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ПОССОВЕТ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BE56A7" w:rsidRDefault="00BE56A7" w:rsidP="00BE56A7">
      <w:pPr>
        <w:jc w:val="both"/>
        <w:rPr>
          <w:b/>
          <w:sz w:val="28"/>
          <w:szCs w:val="28"/>
        </w:rPr>
      </w:pP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одиннадцатое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BE56A7" w:rsidRDefault="00BE56A7" w:rsidP="00BE56A7">
      <w:pPr>
        <w:jc w:val="both"/>
        <w:rPr>
          <w:b/>
          <w:sz w:val="28"/>
          <w:szCs w:val="28"/>
        </w:rPr>
      </w:pPr>
    </w:p>
    <w:p w:rsidR="00BE56A7" w:rsidRDefault="00BE56A7" w:rsidP="00BE56A7">
      <w:pPr>
        <w:ind w:left="708" w:hanging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11-4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 февраля  2020 года</w:t>
      </w:r>
    </w:p>
    <w:p w:rsidR="00BE56A7" w:rsidRDefault="00BE56A7" w:rsidP="00BE56A7">
      <w:pPr>
        <w:jc w:val="both"/>
        <w:rPr>
          <w:b/>
          <w:sz w:val="28"/>
          <w:szCs w:val="28"/>
        </w:rPr>
      </w:pP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 главы муниципального образования</w:t>
      </w:r>
    </w:p>
    <w:p w:rsidR="00BE56A7" w:rsidRDefault="00BE56A7" w:rsidP="00BE5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поссовет за 2019 год.</w:t>
      </w:r>
    </w:p>
    <w:p w:rsidR="00BE56A7" w:rsidRDefault="00BE56A7" w:rsidP="00BE56A7">
      <w:pPr>
        <w:jc w:val="both"/>
        <w:rPr>
          <w:b/>
          <w:sz w:val="28"/>
          <w:szCs w:val="28"/>
        </w:rPr>
      </w:pPr>
    </w:p>
    <w:p w:rsidR="00BE56A7" w:rsidRDefault="00BE56A7" w:rsidP="00BE56A7">
      <w:pPr>
        <w:jc w:val="both"/>
        <w:rPr>
          <w:b/>
          <w:sz w:val="28"/>
          <w:szCs w:val="28"/>
        </w:rPr>
      </w:pPr>
    </w:p>
    <w:p w:rsidR="00BE56A7" w:rsidRDefault="00BE56A7" w:rsidP="00BE5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6 октября 2003г № 131-ФЗ «Об общих принципах организации  местного самоуправления в Российской Федерации», статьёй 27 п. 13 Устава муниципального образования Домбаровский поссовет, Совет депутатов РЕШИЛ:</w:t>
      </w:r>
    </w:p>
    <w:p w:rsidR="00BE56A7" w:rsidRDefault="00BE56A7" w:rsidP="00BE5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отчет главы администрации муниципального образования Домбаровский поссовет за 2019 год. (Приложение 1).</w:t>
      </w:r>
    </w:p>
    <w:p w:rsidR="00BE56A7" w:rsidRDefault="00BE56A7" w:rsidP="00BE5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2.Решение вступает в силу со дня обнародования.</w:t>
      </w:r>
    </w:p>
    <w:p w:rsidR="00BE56A7" w:rsidRDefault="00BE56A7" w:rsidP="00BE56A7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E56A7" w:rsidRDefault="00BE56A7" w:rsidP="00BE56A7">
      <w:pPr>
        <w:jc w:val="both"/>
      </w:pPr>
    </w:p>
    <w:p w:rsidR="00BE56A7" w:rsidRDefault="00BE56A7" w:rsidP="00BE56A7">
      <w:pPr>
        <w:jc w:val="both"/>
        <w:rPr>
          <w:sz w:val="28"/>
          <w:szCs w:val="28"/>
        </w:rPr>
      </w:pPr>
    </w:p>
    <w:p w:rsidR="00BE56A7" w:rsidRDefault="00BE56A7" w:rsidP="00BE56A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Кимеле</w:t>
      </w:r>
      <w:proofErr w:type="spellEnd"/>
    </w:p>
    <w:p w:rsidR="00BE56A7" w:rsidRDefault="00BE56A7" w:rsidP="00BE56A7"/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BE56A7" w:rsidRDefault="00BE56A7" w:rsidP="00A93423">
      <w:pPr>
        <w:jc w:val="center"/>
        <w:outlineLvl w:val="0"/>
        <w:rPr>
          <w:b/>
          <w:kern w:val="36"/>
          <w:sz w:val="28"/>
          <w:szCs w:val="28"/>
        </w:rPr>
      </w:pPr>
    </w:p>
    <w:p w:rsidR="00A93423" w:rsidRDefault="00A93423" w:rsidP="00A93423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Отчет главы МО Домбаровский поссовет</w:t>
      </w:r>
    </w:p>
    <w:p w:rsidR="00A93423" w:rsidRDefault="00A93423" w:rsidP="00A93423">
      <w:pPr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по итогам 2019 года</w:t>
      </w:r>
    </w:p>
    <w:p w:rsidR="00A93423" w:rsidRDefault="00A93423" w:rsidP="00A93423">
      <w:pPr>
        <w:jc w:val="center"/>
        <w:outlineLvl w:val="0"/>
        <w:rPr>
          <w:kern w:val="36"/>
          <w:sz w:val="28"/>
          <w:szCs w:val="28"/>
        </w:rPr>
      </w:pPr>
    </w:p>
    <w:p w:rsidR="00A93423" w:rsidRDefault="00A93423" w:rsidP="00A93423">
      <w:pPr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Уважаемые депутаты!</w:t>
      </w:r>
    </w:p>
    <w:p w:rsidR="00A93423" w:rsidRDefault="00A93423" w:rsidP="00A93423">
      <w:pPr>
        <w:outlineLvl w:val="0"/>
        <w:rPr>
          <w:kern w:val="36"/>
          <w:sz w:val="28"/>
          <w:szCs w:val="28"/>
        </w:rPr>
      </w:pP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Сегодня вашему вниманию я представляю отчет о работе администрации муниципального образования Домбаровский поссовет по итогам 2019 года.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 сельского поселения от 21.12.2018 г. №   принято решение «О бюджете МО Домбаровский поссовет на 2019 год и плановый период 2020 и 2021 годов».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штатного расписания в администрации работает 14 чел. (из них 2 работника ВУС). За 2019 год издано постановлений – 166, распоряжений - 45, решений Собрания депутатов – 37,рассмотрено жалоб и обращений граждан- 77, Выдано 5802 справок и выписок из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книг. Составлено 23 акта обследования жилищных условий многодетных и малоимущих семей.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проводится два раза в неделю, на котором побывало более 90 человека с разными вопросами. Практически всем обратившимся была оказана конкретная помощь (помощь в спиле аварийных деревьев, освещение, </w:t>
      </w:r>
      <w:proofErr w:type="spellStart"/>
      <w:r>
        <w:rPr>
          <w:sz w:val="28"/>
          <w:szCs w:val="28"/>
        </w:rPr>
        <w:t>грейдерование</w:t>
      </w:r>
      <w:proofErr w:type="spellEnd"/>
      <w:r>
        <w:rPr>
          <w:sz w:val="28"/>
          <w:szCs w:val="28"/>
        </w:rPr>
        <w:t xml:space="preserve"> дорог, ремонте и др.).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 области дорожного хозяйства проведены следующие работы: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областного бюджета было выделено на капитальный ремонт дорог 20 млн. рублей, из них было освоено 7,6 млн. руб. (ул. </w:t>
      </w:r>
      <w:proofErr w:type="gramStart"/>
      <w:r>
        <w:rPr>
          <w:sz w:val="28"/>
          <w:szCs w:val="28"/>
        </w:rPr>
        <w:t>Стахановская</w:t>
      </w:r>
      <w:proofErr w:type="gramEnd"/>
      <w:r>
        <w:rPr>
          <w:sz w:val="28"/>
          <w:szCs w:val="28"/>
        </w:rPr>
        <w:t>), на остальных 9 улицах (более 12 млн. руб.) работы были проведены, но из-за нарушений условий контракта работы не приняты и не оплачены. Также за счет областного и местного бюджетов проведен кап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емонт улиц Осипенко, Железнодорожная на сумму 2344,8 руб., произведен завоз щебня на выравнивание дорог на сумму 591,3 т.р. В зимний период на содержание дорог израсходовано 1555,5 т.р. На проведение экспертиз ПСД потрачено 147,6 т.р.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в области ЖКХ за счет средств Администрации поселка проведены работы по улучшению водоснабжения поселка: 240 тыс. руб.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емонт водоводов, 78,7 т.р. – устройство канализационного коллектора ул. Осипенко № 49,53; 79 т.р. и 65,8 т.р.- ремонт </w:t>
      </w:r>
      <w:proofErr w:type="spellStart"/>
      <w:r>
        <w:rPr>
          <w:sz w:val="28"/>
          <w:szCs w:val="28"/>
        </w:rPr>
        <w:t>частотника</w:t>
      </w:r>
      <w:proofErr w:type="spellEnd"/>
      <w:r>
        <w:rPr>
          <w:sz w:val="28"/>
          <w:szCs w:val="28"/>
        </w:rPr>
        <w:t xml:space="preserve"> в п. Караганда, 22,5 т.р.- страхование </w:t>
      </w:r>
      <w:proofErr w:type="spellStart"/>
      <w:r>
        <w:rPr>
          <w:sz w:val="28"/>
          <w:szCs w:val="28"/>
        </w:rPr>
        <w:t>Ушкатинской</w:t>
      </w:r>
      <w:proofErr w:type="spellEnd"/>
      <w:r>
        <w:rPr>
          <w:sz w:val="28"/>
          <w:szCs w:val="28"/>
        </w:rPr>
        <w:t xml:space="preserve"> ГТС, 2,9 т.р. замена теплотрассы, 3955млн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уб.- приобретение коммунальной техники, 300,5 тыс. руб. оплачено за проведение ТО газопроводов. Проведены кадастровые работы по оформлению кладбищ - обустройство кладбищ (мусор) -52 т.р. на сумму 90 т.р., </w:t>
      </w:r>
    </w:p>
    <w:p w:rsidR="00A93423" w:rsidRDefault="00A93423" w:rsidP="00BE56A7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 капитальный ремонт на 3 многоквартирных домах – вентилируемую на не вентилируемую крышу, электроснабжение – на сумму более 10 млн. рублей.</w:t>
      </w:r>
      <w:proofErr w:type="gramEnd"/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Программе «Комфортная городская среда» за счет средств областного и местного бюджета на сумму 5578,8 тыс. руб. была благоустроена общественная территория (Двор спорта по ул. Осипенко), придомовая территория ул. Ленина № 112, 114, 118. -1496,7 т.р. За счет благотворительности ОАО «</w:t>
      </w:r>
      <w:proofErr w:type="spellStart"/>
      <w:r>
        <w:rPr>
          <w:sz w:val="28"/>
          <w:szCs w:val="28"/>
        </w:rPr>
        <w:t>Ормет</w:t>
      </w:r>
      <w:proofErr w:type="spellEnd"/>
      <w:r>
        <w:rPr>
          <w:sz w:val="28"/>
          <w:szCs w:val="28"/>
        </w:rPr>
        <w:t>» установлены игровые спортивные площадки в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рибрежный, п. Домбаровский. За счет местного бюджета приобретены 3 детские площадки- 300 т.р.  На уличное освещение в поселке и селах истрачено более  5618 млн. руб.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Большое внимание уделяется развитию культуры и социальной сферы, воспитанию патриотизма среди населения и подрастающего поколения. Ежегодно в период подготовки к празднованию Дня победы проводятся работы по ремонту памятников и воинских захоронений.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празднованию годовщины Победы в ВОВ произведен текущий ремонт 2 памятников, проведен частичный ремонт на Центральной площади.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стабильно работают все бюджетные организации – детские сады, школы, </w:t>
      </w:r>
      <w:proofErr w:type="spellStart"/>
      <w:r>
        <w:rPr>
          <w:sz w:val="28"/>
          <w:szCs w:val="28"/>
        </w:rPr>
        <w:t>ФАПы</w:t>
      </w:r>
      <w:proofErr w:type="spellEnd"/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отделения почтовой связи, обеспечивая всех жителей нашего поселения необходимыми доступными услугами для обеспечения жизнедеятельности. Готова к открытию вновь построенная школа № 3 на 150 учащихся.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развита сфера предоставления торговых услуг, в настоящее время работают, обеспечивая население продовольственными и промышленными товарами - магазины, 4 кафе.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 работают предприятия: </w:t>
      </w:r>
      <w:proofErr w:type="gramStart"/>
      <w:r>
        <w:rPr>
          <w:sz w:val="28"/>
          <w:szCs w:val="28"/>
        </w:rPr>
        <w:t>ООО «Золотая Нива», ООО «Уральская Нива», МУП ЖКХ, ООО «ЖКХ», предприятия энергетики, Дорожное управление..</w:t>
      </w:r>
      <w:proofErr w:type="gramEnd"/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Продолжает работу многофункциональный центр по предоставлению государственных и муниципальных услуг. МФЦ - это удобно, комфортно и доступно. Создание подобных центров – это важный шаг на пути реализации административной реформы, выход на более высокий уровень предоставления муниципальных, региональных и федеральных услуг решение социальной проблемы – проблемы очередей, сокращение потерь рабочего времени граждан и, как следствие, повышение качества жизни населения. За 2019 год в МФЦ обратилось более десяти тысяч человек, которым оказаны услуги, большинство вопросов в сфере социальной поддержки, а также консультирование. Филиалы МФЦ также работают в селах; </w:t>
      </w:r>
      <w:proofErr w:type="spellStart"/>
      <w:r>
        <w:rPr>
          <w:sz w:val="28"/>
          <w:szCs w:val="28"/>
        </w:rPr>
        <w:t>Курмансай</w:t>
      </w:r>
      <w:proofErr w:type="spellEnd"/>
      <w:r>
        <w:rPr>
          <w:sz w:val="28"/>
          <w:szCs w:val="28"/>
        </w:rPr>
        <w:t xml:space="preserve">, Караганда, </w:t>
      </w:r>
      <w:proofErr w:type="gramStart"/>
      <w:r>
        <w:rPr>
          <w:sz w:val="28"/>
          <w:szCs w:val="28"/>
        </w:rPr>
        <w:t>Прибрежный</w:t>
      </w:r>
      <w:proofErr w:type="gramEnd"/>
      <w:r>
        <w:rPr>
          <w:sz w:val="28"/>
          <w:szCs w:val="28"/>
        </w:rPr>
        <w:t>. 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является воспитание здорового поколения и пропаганда спорта на территории сельского поселения. Активно проводятся занятия, соревнования и праздники на спортивных площадках. </w:t>
      </w:r>
    </w:p>
    <w:p w:rsidR="00A93423" w:rsidRDefault="00A93423" w:rsidP="00A9342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Инфраструктура.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зимний период при расчистке автодорог привлекалась техника: </w:t>
      </w:r>
      <w:proofErr w:type="gramStart"/>
      <w:r>
        <w:rPr>
          <w:sz w:val="28"/>
          <w:szCs w:val="28"/>
        </w:rPr>
        <w:t>МУП ЖКХ, ООО «ЖКХ», Дорожного управления, ООО «Поля», техника индивидуальных предпринимателей.</w:t>
      </w:r>
      <w:proofErr w:type="gramEnd"/>
      <w:r>
        <w:rPr>
          <w:sz w:val="28"/>
          <w:szCs w:val="28"/>
        </w:rPr>
        <w:t xml:space="preserve"> Дороги всегда были в рабочем состоянии.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поселения постоянно ведутся работы по благоустройству поселения, уборка территорий кладбищ, покос сорной растительности – за 2019 год произведено скашивание конопли на сумму 25,0 тыс., уборка несанкционированных свалок, веток и посторонних предмето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 мосты-100 т.р., новогодние мероприятия -100 т.р. на сумму более 1674 тыс. рублей. В целях противопожарной защиты населенных пунктов проведена опашка на сумму 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(</w:t>
      </w:r>
      <w:smartTag w:uri="urn:schemas-microsoft-com:office:smarttags" w:element="metricconverter">
        <w:smartTagPr>
          <w:attr w:name="ProductID" w:val="31 км"/>
        </w:smartTagPr>
        <w:r>
          <w:rPr>
            <w:sz w:val="28"/>
            <w:szCs w:val="28"/>
          </w:rPr>
          <w:t>31 км</w:t>
        </w:r>
      </w:smartTag>
      <w:r>
        <w:rPr>
          <w:sz w:val="28"/>
          <w:szCs w:val="28"/>
        </w:rPr>
        <w:t xml:space="preserve"> мин. полос).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проводятся «чистые пятницы», в парке и на центральной площади высажено 90 деревьев, кустарников и цветов. На озеленение потрачено 330 тыс. руб.  В этих мероприятиях активное участие принимают школьники, трудовые коллективы всех организаций и предприятий.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поселка организован централизованный сбор и вывоз мусора. В настоящее время с 01.01.2019 года произошла смена регионального оператора по вывозу и утилизации мусора, в настоящее время эти работы выполняет ООО «Природа». </w:t>
      </w:r>
      <w:proofErr w:type="gramStart"/>
      <w:r>
        <w:rPr>
          <w:sz w:val="28"/>
          <w:szCs w:val="28"/>
        </w:rPr>
        <w:t>Охват населения по вывозу мусора составляет 83 %, не смотря на существующие проблемы, ведется активное взаимодействие с представителями компании, предоставляются карты с обозначением подъездных путей к труднодоступным улицам, ведется разъяснительная работа с населением о необходимости оперативной оплаты услуг, также сотрудник администрации ведет реестр адресов по заявлениям жителей с информацией о количестве зарегистрированных жильцов и оперативно передает ее сотрудникам компании для корректировки</w:t>
      </w:r>
      <w:proofErr w:type="gramEnd"/>
      <w:r>
        <w:rPr>
          <w:sz w:val="28"/>
          <w:szCs w:val="28"/>
        </w:rPr>
        <w:t xml:space="preserve"> данных платежных документах. Администрация работает в тесном контакте с казачеством, добровольными народными дружинниками, которые взаимодействуют с населением по вопросам дежурства на массовых мероприятиях, при пожаротушении и ликвидации ЧС. На страхование и вознаграждения членов ДНД выделено 17,1 т.р.</w:t>
      </w:r>
    </w:p>
    <w:p w:rsidR="00A93423" w:rsidRDefault="00A93423" w:rsidP="00A9342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Дома культуры</w:t>
      </w:r>
    </w:p>
    <w:p w:rsidR="00A93423" w:rsidRDefault="00A93423" w:rsidP="00BE56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4  Домов Культуры  сельского поселения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ЦДК и</w:t>
      </w:r>
      <w:proofErr w:type="gramStart"/>
      <w:r>
        <w:rPr>
          <w:sz w:val="28"/>
          <w:szCs w:val="28"/>
        </w:rPr>
        <w:t xml:space="preserve"> Д</w:t>
      </w:r>
      <w:proofErr w:type="gramEnd"/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СДК п. Прибрежный 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СК п. Караганда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 с. </w:t>
      </w:r>
      <w:proofErr w:type="spellStart"/>
      <w:r>
        <w:rPr>
          <w:sz w:val="28"/>
          <w:szCs w:val="28"/>
        </w:rPr>
        <w:t>Курмансай</w:t>
      </w:r>
      <w:proofErr w:type="spellEnd"/>
    </w:p>
    <w:p w:rsidR="00A93423" w:rsidRDefault="00A93423" w:rsidP="00BE56A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удовлетворение духовных потребностей и культурных запросов населения поселения, условий для развития творческой инициативы и организации отдыха людей, проживающих на обслуживаемой территории. Реализуя эти цели, дома культуры осуществляют свою деятельность, активно используя все средства и формы организации досуга.</w:t>
      </w:r>
    </w:p>
    <w:p w:rsidR="00A93423" w:rsidRDefault="00A93423" w:rsidP="00CA089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домах культуры за отчетный период проведено более 900 мероприятий, которые посетило более 50 тыс. человек.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был годом юбилейным, 80 лет п. Домбаровский. Были проведены праздничные мероприятия, издана книга к юбилею поселка, сувенирная продукция, фейерверк. На данный момент  коллективы самодеятельного народного творчества достойно представляют сельское </w:t>
      </w:r>
      <w:r>
        <w:rPr>
          <w:sz w:val="28"/>
          <w:szCs w:val="28"/>
        </w:rPr>
        <w:lastRenderedPageBreak/>
        <w:t>поселение на смотрах, фестивалях, конкурсах, концертах, различных уровней.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Победы во всех населенных пунктах проведены митинги, встречи и чествования ветеранов ВОВ. В рамках празднования дня России 12 июня состоялся большой праздничный концерт в поселке. Самое активное участие в праздновании приняли творческие коллективы и специалисты Центрального дома культуры, народный коллектив «</w:t>
      </w:r>
      <w:proofErr w:type="spellStart"/>
      <w:r>
        <w:rPr>
          <w:sz w:val="28"/>
          <w:szCs w:val="28"/>
        </w:rPr>
        <w:t>Тамаша</w:t>
      </w:r>
      <w:proofErr w:type="spellEnd"/>
      <w:r>
        <w:rPr>
          <w:sz w:val="28"/>
          <w:szCs w:val="28"/>
        </w:rPr>
        <w:t>» Наши коллективы самодеятельного народного творчества принимают участие в различных фестивалях, смотрах, конкурсах, концертах.</w:t>
      </w:r>
    </w:p>
    <w:p w:rsidR="00A93423" w:rsidRDefault="00A93423" w:rsidP="00CA089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анализе работы за отчетный период достойное место в поселении занимает работа с пожилыми людьми и ветеранами - это самые благодарные наши посетители, которые всегда активно участвуют во всех мероприятиях, проводимых в домах культуры. Работники домов культуры часто организовывают для людей пожилого возраста и ветеранов всевозможные мероприятия, вечера отдыха, танцевальные конкурсы, встречи, вечера–портреты, </w:t>
      </w:r>
      <w:proofErr w:type="gramStart"/>
      <w:r>
        <w:rPr>
          <w:sz w:val="28"/>
          <w:szCs w:val="28"/>
        </w:rPr>
        <w:t>фото–выставки</w:t>
      </w:r>
      <w:proofErr w:type="gramEnd"/>
      <w:r>
        <w:rPr>
          <w:sz w:val="28"/>
          <w:szCs w:val="28"/>
        </w:rPr>
        <w:t>, концертные программы, огоньки, акции.</w:t>
      </w:r>
      <w:r>
        <w:rPr>
          <w:sz w:val="28"/>
          <w:szCs w:val="28"/>
        </w:rPr>
        <w:br/>
        <w:t>Вся работа муниципального бюджетного учреждения культуры строится совместно с администрацией сельского поселения, Советом ветеранов, Советом женщин, Центром социального обслуживания, школами и детскими садами</w:t>
      </w:r>
    </w:p>
    <w:p w:rsidR="00A93423" w:rsidRDefault="00A93423" w:rsidP="00A9342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Библиотеки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работают 4 структурных подразделений Муниципальное бюджетное учреждение культуры - 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направление в работе библиотек – библиотечное обслуживание населения.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библиотечно-информационных центров положительные. Библиотеки работают на повышение числа читателей, посещений и книговыдачи. Для этого в каждой имеется Интернет для пользователей.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востребованы среди жителей, специалисты библиотечного дела всегда профессионально и безукоризненно выполняют свою работу.</w:t>
      </w:r>
    </w:p>
    <w:p w:rsidR="00A93423" w:rsidRDefault="00A93423" w:rsidP="00A9342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 клубную и библиотечную системы израсходовано 14,4 млн. руб.</w:t>
      </w:r>
    </w:p>
    <w:p w:rsidR="00A93423" w:rsidRDefault="00A93423" w:rsidP="00A9342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 и физкультура.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Одним из главных направлений развития физической культуры и спорта является физическое воспитание детей, подростков и молодёжи что способствует решению многих важных проблем, таких как улучшение здоровья населения, увеличение продолжительности жизни и её качества, развитие материально-технической базы спорта высших достижений, в том числе для подготовки олимпийского резерва, развитие инфраструктуры для занятий физической культурой и спортом в образовательных учреждениях и по месту</w:t>
      </w:r>
      <w:proofErr w:type="gramEnd"/>
      <w:r>
        <w:rPr>
          <w:sz w:val="28"/>
          <w:szCs w:val="28"/>
        </w:rPr>
        <w:t xml:space="preserve"> жительства. В нашем поселении активно развиваются различные спортивные направления это вольная борьба, волейбол и  пляжный волейбол, футбол и мини-футбол, настольный теннис, хоккей и легкая атлетика. 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спортивные праздники и соревнования. В </w:t>
      </w:r>
      <w:proofErr w:type="spellStart"/>
      <w:r>
        <w:rPr>
          <w:sz w:val="28"/>
          <w:szCs w:val="28"/>
        </w:rPr>
        <w:t>ФОКе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спортшколе</w:t>
      </w:r>
      <w:proofErr w:type="spellEnd"/>
      <w:r>
        <w:rPr>
          <w:sz w:val="28"/>
          <w:szCs w:val="28"/>
        </w:rPr>
        <w:t xml:space="preserve">, на спортивных площадках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ведут спортивные тренировки детские и взрослые команды по футболу, волейболу, </w:t>
      </w:r>
      <w:r>
        <w:rPr>
          <w:sz w:val="28"/>
          <w:szCs w:val="28"/>
        </w:rPr>
        <w:lastRenderedPageBreak/>
        <w:t>баскетболу, борьбе.  Бюджетом выделено на содержание спорта более 748,7 тыс. руб.</w:t>
      </w:r>
    </w:p>
    <w:p w:rsidR="00A93423" w:rsidRDefault="00A93423" w:rsidP="00A9342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настоящее время действует официальный сайт МО Домбаровский поссовет, в котором освещаются новости поселения, нормативно-правовые документы, справочная информация, история поселения, фото события состоявшихся мероприятий,  Напоминает о необходимости регистрации всех жителей поселения на портале государственных услуг, это позволит сократить время получения государственных услуг в сфере пенсионного обеспечения, оформлении льгот, записи в органы власти, проверки налоговой задолженности и многое другое.</w:t>
      </w:r>
      <w:proofErr w:type="gramEnd"/>
      <w:r>
        <w:rPr>
          <w:sz w:val="28"/>
          <w:szCs w:val="28"/>
        </w:rPr>
        <w:t xml:space="preserve"> Осуществить регистрацию и подтвердить свою учетную запись вы можете, обратившись в многофункциональный центр Домбаровского района,  также помощь вам могут оказать специалисты администрации поселка. </w:t>
      </w:r>
    </w:p>
    <w:p w:rsidR="00A93423" w:rsidRDefault="00A93423" w:rsidP="00A934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Приложим все необходимые усилия и надеемся на помощь администрации Домбаровского района и всех вышестоящих бюджетов с активным участием жителей нашего поселения.</w:t>
      </w:r>
    </w:p>
    <w:p w:rsidR="00E407B7" w:rsidRPr="00A93423" w:rsidRDefault="00E407B7" w:rsidP="00A93423"/>
    <w:sectPr w:rsidR="00E407B7" w:rsidRPr="00A93423" w:rsidSect="00C8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4D6"/>
    <w:rsid w:val="0009256F"/>
    <w:rsid w:val="000A1ECF"/>
    <w:rsid w:val="000A3618"/>
    <w:rsid w:val="000D589D"/>
    <w:rsid w:val="000E66EC"/>
    <w:rsid w:val="00121401"/>
    <w:rsid w:val="001C16AD"/>
    <w:rsid w:val="001D432D"/>
    <w:rsid w:val="001F7DFE"/>
    <w:rsid w:val="002002C2"/>
    <w:rsid w:val="0022649C"/>
    <w:rsid w:val="00256962"/>
    <w:rsid w:val="00277AA2"/>
    <w:rsid w:val="002B03B3"/>
    <w:rsid w:val="002D6841"/>
    <w:rsid w:val="003C0335"/>
    <w:rsid w:val="003C5BF2"/>
    <w:rsid w:val="00403A6A"/>
    <w:rsid w:val="004141C9"/>
    <w:rsid w:val="00482BC1"/>
    <w:rsid w:val="004A329C"/>
    <w:rsid w:val="0052604A"/>
    <w:rsid w:val="0059241E"/>
    <w:rsid w:val="005E5E8C"/>
    <w:rsid w:val="00611E96"/>
    <w:rsid w:val="00614D22"/>
    <w:rsid w:val="0065536E"/>
    <w:rsid w:val="00656E3F"/>
    <w:rsid w:val="00680890"/>
    <w:rsid w:val="006864DF"/>
    <w:rsid w:val="00691CBA"/>
    <w:rsid w:val="0074501C"/>
    <w:rsid w:val="00766BA1"/>
    <w:rsid w:val="007B403C"/>
    <w:rsid w:val="007D69A8"/>
    <w:rsid w:val="008F7D26"/>
    <w:rsid w:val="00905EB7"/>
    <w:rsid w:val="00974954"/>
    <w:rsid w:val="0098402A"/>
    <w:rsid w:val="009B4E1E"/>
    <w:rsid w:val="009C7118"/>
    <w:rsid w:val="009D150A"/>
    <w:rsid w:val="00A06206"/>
    <w:rsid w:val="00A70CF1"/>
    <w:rsid w:val="00A9047A"/>
    <w:rsid w:val="00A93423"/>
    <w:rsid w:val="00AC4FF9"/>
    <w:rsid w:val="00AC6DFA"/>
    <w:rsid w:val="00AE1FBE"/>
    <w:rsid w:val="00AF080E"/>
    <w:rsid w:val="00B204D6"/>
    <w:rsid w:val="00B35A86"/>
    <w:rsid w:val="00B66E50"/>
    <w:rsid w:val="00B70F62"/>
    <w:rsid w:val="00B8448F"/>
    <w:rsid w:val="00BE56A7"/>
    <w:rsid w:val="00C17FB5"/>
    <w:rsid w:val="00CA089E"/>
    <w:rsid w:val="00CE21D3"/>
    <w:rsid w:val="00D07D45"/>
    <w:rsid w:val="00D2161B"/>
    <w:rsid w:val="00D30A7C"/>
    <w:rsid w:val="00D76126"/>
    <w:rsid w:val="00D763F0"/>
    <w:rsid w:val="00E407B7"/>
    <w:rsid w:val="00E65BC6"/>
    <w:rsid w:val="00EA0D58"/>
    <w:rsid w:val="00EC46F4"/>
    <w:rsid w:val="00EC5C68"/>
    <w:rsid w:val="00F56DCB"/>
    <w:rsid w:val="00F84696"/>
    <w:rsid w:val="00FC04A0"/>
    <w:rsid w:val="00FC7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5E8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B204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20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E5E8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1786</Words>
  <Characters>10182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3</cp:lastModifiedBy>
  <cp:revision>10</cp:revision>
  <dcterms:created xsi:type="dcterms:W3CDTF">2020-03-31T06:52:00Z</dcterms:created>
  <dcterms:modified xsi:type="dcterms:W3CDTF">2020-04-08T06:24:00Z</dcterms:modified>
</cp:coreProperties>
</file>