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4C" w:rsidRDefault="0066304C" w:rsidP="006630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6304C" w:rsidRDefault="0066304C" w:rsidP="0066304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6304C" w:rsidRDefault="0066304C" w:rsidP="0066304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6304C" w:rsidRDefault="0066304C" w:rsidP="0066304C">
      <w:pPr>
        <w:rPr>
          <w:sz w:val="28"/>
          <w:szCs w:val="28"/>
        </w:rPr>
      </w:pPr>
    </w:p>
    <w:p w:rsidR="0066304C" w:rsidRDefault="0066304C" w:rsidP="0066304C">
      <w:pPr>
        <w:rPr>
          <w:sz w:val="28"/>
          <w:szCs w:val="28"/>
        </w:rPr>
      </w:pPr>
    </w:p>
    <w:p w:rsidR="0066304C" w:rsidRDefault="0066304C" w:rsidP="00663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6304C" w:rsidRDefault="0066304C" w:rsidP="0066304C">
      <w:pPr>
        <w:jc w:val="center"/>
        <w:rPr>
          <w:b/>
          <w:sz w:val="28"/>
          <w:szCs w:val="28"/>
        </w:rPr>
      </w:pPr>
    </w:p>
    <w:p w:rsidR="0066304C" w:rsidRDefault="0066304C" w:rsidP="006630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09.09.2015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 162-п</w:t>
      </w:r>
    </w:p>
    <w:p w:rsidR="0066304C" w:rsidRDefault="0066304C" w:rsidP="0066304C">
      <w:pPr>
        <w:jc w:val="center"/>
        <w:rPr>
          <w:b/>
          <w:sz w:val="28"/>
          <w:szCs w:val="28"/>
        </w:rPr>
      </w:pPr>
    </w:p>
    <w:p w:rsidR="0066304C" w:rsidRPr="00A8433C" w:rsidRDefault="0066304C" w:rsidP="0066304C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66304C" w:rsidRDefault="0066304C" w:rsidP="0066304C"/>
    <w:p w:rsidR="0066304C" w:rsidRPr="00536D08" w:rsidRDefault="0066304C" w:rsidP="0066304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66304C" w:rsidRPr="00536D08" w:rsidRDefault="0066304C" w:rsidP="0066304C">
      <w:pPr>
        <w:jc w:val="both"/>
        <w:rPr>
          <w:sz w:val="26"/>
          <w:szCs w:val="26"/>
        </w:rPr>
      </w:pPr>
    </w:p>
    <w:p w:rsidR="0066304C" w:rsidRPr="00536D08" w:rsidRDefault="0066304C" w:rsidP="0066304C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</w:t>
      </w:r>
      <w:r>
        <w:rPr>
          <w:sz w:val="26"/>
          <w:szCs w:val="26"/>
        </w:rPr>
        <w:t xml:space="preserve"> под многоквартирным одноэтажным жилым  домом</w:t>
      </w:r>
      <w:r w:rsidRPr="00536D08">
        <w:rPr>
          <w:sz w:val="26"/>
          <w:szCs w:val="26"/>
        </w:rPr>
        <w:t>, имеющего следующие характеристики:</w:t>
      </w:r>
    </w:p>
    <w:p w:rsidR="0066304C" w:rsidRPr="00536D08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номер кадастрового квартала, где образуется земельный участок</w:t>
      </w:r>
      <w:proofErr w:type="gramStart"/>
      <w:r w:rsidRPr="00536D08">
        <w:rPr>
          <w:sz w:val="26"/>
          <w:szCs w:val="26"/>
        </w:rPr>
        <w:t xml:space="preserve"> – </w:t>
      </w:r>
      <w:proofErr w:type="gramEnd"/>
    </w:p>
    <w:p w:rsidR="0066304C" w:rsidRPr="00536D08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1219,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66304C" w:rsidRPr="00536D08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Пионерская </w:t>
      </w:r>
      <w:r w:rsidRPr="00536D08">
        <w:rPr>
          <w:sz w:val="26"/>
          <w:szCs w:val="26"/>
        </w:rPr>
        <w:t xml:space="preserve">дом </w:t>
      </w:r>
      <w:r w:rsidRPr="00147A92">
        <w:rPr>
          <w:sz w:val="26"/>
          <w:szCs w:val="26"/>
        </w:rPr>
        <w:t>14</w:t>
      </w:r>
      <w:r w:rsidRPr="00536D08">
        <w:rPr>
          <w:sz w:val="26"/>
          <w:szCs w:val="26"/>
        </w:rPr>
        <w:t xml:space="preserve">    </w:t>
      </w:r>
    </w:p>
    <w:p w:rsidR="0066304C" w:rsidRPr="00536D08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-вид разрешенного использования </w:t>
      </w:r>
      <w:r>
        <w:rPr>
          <w:sz w:val="26"/>
          <w:szCs w:val="26"/>
        </w:rPr>
        <w:t>–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 многоквартирным одноэтажным жилым домом </w:t>
      </w:r>
      <w:r w:rsidRPr="00536D08">
        <w:rPr>
          <w:sz w:val="26"/>
          <w:szCs w:val="26"/>
        </w:rPr>
        <w:t>группа 2, код вида разрешенного использования 2.</w:t>
      </w:r>
      <w:r>
        <w:rPr>
          <w:sz w:val="26"/>
          <w:szCs w:val="26"/>
        </w:rPr>
        <w:t xml:space="preserve">5: </w:t>
      </w:r>
      <w:proofErr w:type="spellStart"/>
      <w:r>
        <w:rPr>
          <w:sz w:val="26"/>
          <w:szCs w:val="26"/>
        </w:rPr>
        <w:t>среднеэтажная</w:t>
      </w:r>
      <w:proofErr w:type="spellEnd"/>
      <w:r>
        <w:rPr>
          <w:sz w:val="26"/>
          <w:szCs w:val="26"/>
        </w:rPr>
        <w:t xml:space="preserve"> жилая застройка</w:t>
      </w:r>
      <w:r w:rsidRPr="00536D08">
        <w:rPr>
          <w:sz w:val="26"/>
          <w:szCs w:val="26"/>
        </w:rPr>
        <w:t>;</w:t>
      </w:r>
    </w:p>
    <w:p w:rsidR="0066304C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66304C" w:rsidRPr="00536D08" w:rsidRDefault="0066304C" w:rsidP="00663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2.Игонину Н.В., Игониной С.Р., </w:t>
      </w:r>
      <w:proofErr w:type="spellStart"/>
      <w:r>
        <w:rPr>
          <w:sz w:val="26"/>
          <w:szCs w:val="26"/>
        </w:rPr>
        <w:t>Сексяевой</w:t>
      </w:r>
      <w:proofErr w:type="spellEnd"/>
      <w:r>
        <w:rPr>
          <w:sz w:val="26"/>
          <w:szCs w:val="26"/>
        </w:rPr>
        <w:t xml:space="preserve"> И.Ф. в соответствии с ФЗ-221 «О государственном кадастре недвижимости» поставить земельный участок на кадастровый учет в срок до 31.08.2017 года. </w:t>
      </w:r>
    </w:p>
    <w:p w:rsidR="0066304C" w:rsidRPr="00536D08" w:rsidRDefault="0066304C" w:rsidP="0066304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3.Постановление вступает в силу со дня подписания.</w:t>
      </w:r>
    </w:p>
    <w:p w:rsidR="0066304C" w:rsidRPr="00536D08" w:rsidRDefault="0066304C" w:rsidP="0066304C">
      <w:pPr>
        <w:jc w:val="both"/>
        <w:rPr>
          <w:sz w:val="26"/>
          <w:szCs w:val="26"/>
        </w:rPr>
      </w:pPr>
    </w:p>
    <w:p w:rsidR="0066304C" w:rsidRDefault="0066304C" w:rsidP="0066304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66304C" w:rsidRDefault="0066304C" w:rsidP="0066304C">
      <w:pPr>
        <w:jc w:val="both"/>
      </w:pPr>
    </w:p>
    <w:p w:rsidR="00022C57" w:rsidRPr="0066304C" w:rsidRDefault="0066304C" w:rsidP="0066304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Игонину Н.В., </w:t>
      </w:r>
      <w:proofErr w:type="spellStart"/>
      <w:r>
        <w:rPr>
          <w:sz w:val="22"/>
          <w:szCs w:val="22"/>
        </w:rPr>
        <w:t>Сексяевой</w:t>
      </w:r>
      <w:proofErr w:type="spellEnd"/>
      <w:r>
        <w:rPr>
          <w:sz w:val="22"/>
          <w:szCs w:val="22"/>
        </w:rPr>
        <w:t xml:space="preserve"> И.Ф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>, в дело</w:t>
      </w:r>
      <w:bookmarkStart w:id="0" w:name="_GoBack"/>
      <w:bookmarkEnd w:id="0"/>
    </w:p>
    <w:sectPr w:rsidR="00022C57" w:rsidRPr="0066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DD"/>
    <w:rsid w:val="0066304C"/>
    <w:rsid w:val="006631AC"/>
    <w:rsid w:val="008C5498"/>
    <w:rsid w:val="00B7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2016-02-25T14:23:00Z</dcterms:created>
  <dcterms:modified xsi:type="dcterms:W3CDTF">2016-02-25T14:23:00Z</dcterms:modified>
</cp:coreProperties>
</file>