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55" w:rsidRPr="004B6959" w:rsidRDefault="00980355" w:rsidP="00980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80355" w:rsidRPr="004B6959" w:rsidRDefault="00980355" w:rsidP="00980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980355" w:rsidRPr="004B6959" w:rsidRDefault="00980355" w:rsidP="00980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ДОМБАРОВСКИЙ ПОССОВЕТ</w:t>
      </w:r>
    </w:p>
    <w:p w:rsidR="00980355" w:rsidRPr="004B6959" w:rsidRDefault="00980355" w:rsidP="00980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ДОМБАРОВСКОГО  РАЙОНА</w:t>
      </w:r>
    </w:p>
    <w:p w:rsidR="00980355" w:rsidRPr="004B6959" w:rsidRDefault="00980355" w:rsidP="00980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980355" w:rsidRPr="004B6959" w:rsidRDefault="00980355" w:rsidP="00980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Pr="004B6959" w:rsidRDefault="00980355" w:rsidP="00980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Заседание третье</w:t>
      </w:r>
    </w:p>
    <w:p w:rsidR="00980355" w:rsidRPr="004B6959" w:rsidRDefault="00980355" w:rsidP="00980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980355" w:rsidRPr="004B6959" w:rsidRDefault="00980355" w:rsidP="00980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Pr="004B6959" w:rsidRDefault="00980355" w:rsidP="00980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РЕШЕНИЕ № 3-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980355" w:rsidRDefault="00980355" w:rsidP="00980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от 29 ноября  2018 года</w:t>
      </w:r>
    </w:p>
    <w:p w:rsidR="00980355" w:rsidRPr="006B2071" w:rsidRDefault="00980355" w:rsidP="00980355">
      <w:pPr>
        <w:keepNext/>
        <w:keepLine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980355" w:rsidRPr="00980355" w:rsidRDefault="00980355" w:rsidP="00980355">
      <w:pPr>
        <w:spacing w:line="240" w:lineRule="auto"/>
        <w:ind w:right="49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0355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благоустройства территории МО Домбаровский поссовет, утвержденные решением Совета депутатов от 01.02.2018 №26-1.</w:t>
      </w:r>
    </w:p>
    <w:p w:rsidR="00980355" w:rsidRPr="00980355" w:rsidRDefault="00980355" w:rsidP="0098035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3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355" w:rsidRPr="00980355" w:rsidRDefault="00980355" w:rsidP="00980355">
      <w:pPr>
        <w:autoSpaceDE w:val="0"/>
        <w:autoSpaceDN w:val="0"/>
        <w:adjustRightInd w:val="0"/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355"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16 Федерального закона от 06.10.2003 № 131-ФЗ «Об общих принципах организации местного самоуправления в Российской Федерации», закона Оренбургской области «О внесении изменений в Закон Оренбургской области «О градостроительной деятельности на территории Оренбургской области» от 24.10.2018 №1271/336-</w:t>
      </w:r>
      <w:r w:rsidRPr="0098035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80355">
        <w:rPr>
          <w:rFonts w:ascii="Times New Roman" w:hAnsi="Times New Roman" w:cs="Times New Roman"/>
          <w:sz w:val="28"/>
          <w:szCs w:val="28"/>
        </w:rPr>
        <w:t xml:space="preserve">-ОЗ (принят Законодательным Собранием Оренбургской области от 17.10.2018)   </w:t>
      </w:r>
      <w:r w:rsidR="00F74920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980355" w:rsidRPr="00980355" w:rsidRDefault="00980355" w:rsidP="00980355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355">
        <w:rPr>
          <w:rFonts w:ascii="Times New Roman" w:hAnsi="Times New Roman" w:cs="Times New Roman"/>
          <w:sz w:val="28"/>
          <w:szCs w:val="28"/>
        </w:rPr>
        <w:t xml:space="preserve">         1. Внести изменения в правила благоустройства территории МО Домбаровский поссовет, утвержденные решением Совета депутатов от 01.02.2018 №26-1.</w:t>
      </w:r>
    </w:p>
    <w:p w:rsidR="00980355" w:rsidRPr="00980355" w:rsidRDefault="00980355" w:rsidP="00980355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355">
        <w:rPr>
          <w:rFonts w:ascii="Times New Roman" w:hAnsi="Times New Roman" w:cs="Times New Roman"/>
          <w:sz w:val="28"/>
          <w:szCs w:val="28"/>
        </w:rPr>
        <w:tab/>
        <w:t xml:space="preserve">Пункт 9.6. дополнить подпунктом 9.6.3 в редакции: </w:t>
      </w:r>
    </w:p>
    <w:p w:rsidR="00980355" w:rsidRPr="00980355" w:rsidRDefault="00980355" w:rsidP="0098035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0355">
        <w:rPr>
          <w:rFonts w:ascii="Times New Roman" w:eastAsia="Times New Roman" w:hAnsi="Times New Roman" w:cs="Times New Roman"/>
          <w:spacing w:val="2"/>
          <w:sz w:val="28"/>
          <w:szCs w:val="28"/>
        </w:rPr>
        <w:t>"п. 9.6.3 Порядок определения границ прилегающих территорий:</w:t>
      </w:r>
    </w:p>
    <w:p w:rsidR="00980355" w:rsidRPr="00980355" w:rsidRDefault="00980355" w:rsidP="0098035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03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Границы прилегающей территории определяются правилами благоустройства муниципального образования Домбаровский поссовет  Оренбургской области (далее - правила благоустройства) в отношении </w:t>
      </w:r>
      <w:proofErr w:type="gramStart"/>
      <w:r w:rsidRPr="00980355">
        <w:rPr>
          <w:rFonts w:ascii="Times New Roman" w:eastAsia="Times New Roman" w:hAnsi="Times New Roman" w:cs="Times New Roman"/>
          <w:spacing w:val="2"/>
          <w:sz w:val="28"/>
          <w:szCs w:val="28"/>
        </w:rPr>
        <w:t>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 (далее - земельный участок), с учетом расположения зданий, строений, сооружений, земельных участков        в существующей застройке, вида их разрешенного использования                              и фактического назначения, их площади и протяженности общей границы, максимальной и минимальной площади прилегающей территории, а также требований настоящей статьи.</w:t>
      </w:r>
      <w:proofErr w:type="gramEnd"/>
    </w:p>
    <w:p w:rsidR="00980355" w:rsidRPr="00980355" w:rsidRDefault="00980355" w:rsidP="0098035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0355">
        <w:rPr>
          <w:rFonts w:ascii="Times New Roman" w:eastAsia="Times New Roman" w:hAnsi="Times New Roman" w:cs="Times New Roman"/>
          <w:spacing w:val="2"/>
          <w:sz w:val="28"/>
          <w:szCs w:val="28"/>
        </w:rPr>
        <w:t>2. Максимальная и минимальная площадь прилегающей территории устанавливается правилами благоустройства.</w:t>
      </w:r>
    </w:p>
    <w:p w:rsidR="00980355" w:rsidRPr="00980355" w:rsidRDefault="00980355" w:rsidP="0098035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03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Границы прилегающей территории определяются с учетом документации по планировке территории, утвержденной в соответствии                     </w:t>
      </w:r>
      <w:r w:rsidRPr="0098035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 требованиями законодательства о градостроительной деятельности, документов государственного кадастрового учета и документов, подтверждающих право собственности, владения, пользования зданием, строением, сооружением, земельным участком.</w:t>
      </w:r>
    </w:p>
    <w:p w:rsidR="00980355" w:rsidRPr="00980355" w:rsidRDefault="00980355" w:rsidP="0098035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0355">
        <w:rPr>
          <w:rFonts w:ascii="Times New Roman" w:eastAsia="Times New Roman" w:hAnsi="Times New Roman" w:cs="Times New Roman"/>
          <w:spacing w:val="2"/>
          <w:sz w:val="28"/>
          <w:szCs w:val="28"/>
        </w:rPr>
        <w:t>4. Границы прилегающей территории определяются в соответствии                   со следующими требованиями:</w:t>
      </w:r>
    </w:p>
    <w:p w:rsidR="00980355" w:rsidRPr="00980355" w:rsidRDefault="00980355" w:rsidP="0098035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980355">
        <w:rPr>
          <w:rFonts w:ascii="Times New Roman" w:eastAsia="Times New Roman" w:hAnsi="Times New Roman" w:cs="Times New Roman"/>
          <w:spacing w:val="2"/>
          <w:sz w:val="28"/>
          <w:szCs w:val="28"/>
        </w:rPr>
        <w:t>1) в состав границ прилегающей территории не могут быть включены:</w:t>
      </w:r>
      <w:proofErr w:type="gramEnd"/>
    </w:p>
    <w:p w:rsidR="00980355" w:rsidRPr="00980355" w:rsidRDefault="00980355" w:rsidP="0098035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0355">
        <w:rPr>
          <w:rFonts w:ascii="Times New Roman" w:eastAsia="Times New Roman" w:hAnsi="Times New Roman" w:cs="Times New Roman"/>
          <w:spacing w:val="2"/>
          <w:sz w:val="28"/>
          <w:szCs w:val="28"/>
        </w:rPr>
        <w:t>а) земельные участки, принадлежащие юридическим и физическим лицам на праве собственности либо на ином законном основании;</w:t>
      </w:r>
    </w:p>
    <w:p w:rsidR="00980355" w:rsidRPr="00980355" w:rsidRDefault="00980355" w:rsidP="0098035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0355">
        <w:rPr>
          <w:rFonts w:ascii="Times New Roman" w:eastAsia="Times New Roman" w:hAnsi="Times New Roman" w:cs="Times New Roman"/>
          <w:spacing w:val="2"/>
          <w:sz w:val="28"/>
          <w:szCs w:val="28"/>
        </w:rPr>
        <w:t>б) земельные участки, занятые автомобильными дорогами общего пользования;</w:t>
      </w:r>
    </w:p>
    <w:p w:rsidR="00980355" w:rsidRPr="00980355" w:rsidRDefault="00980355" w:rsidP="0098035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0355">
        <w:rPr>
          <w:rFonts w:ascii="Times New Roman" w:eastAsia="Times New Roman" w:hAnsi="Times New Roman" w:cs="Times New Roman"/>
          <w:spacing w:val="2"/>
          <w:sz w:val="28"/>
          <w:szCs w:val="28"/>
        </w:rPr>
        <w:t>в) парки, скверы, бульвары, набережные, береговые полосы водных объектов общего пользования, а также иные территории, содержание которых является обязанностью правообладателя в соответствии                               с законодательством Российской Федерации;</w:t>
      </w:r>
    </w:p>
    <w:p w:rsidR="00980355" w:rsidRPr="00980355" w:rsidRDefault="00980355" w:rsidP="0098035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0355">
        <w:rPr>
          <w:rFonts w:ascii="Times New Roman" w:eastAsia="Times New Roman" w:hAnsi="Times New Roman" w:cs="Times New Roman"/>
          <w:spacing w:val="2"/>
          <w:sz w:val="28"/>
          <w:szCs w:val="28"/>
        </w:rPr>
        <w:t>2)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                      или несколько замкнутых контуров;</w:t>
      </w:r>
    </w:p>
    <w:p w:rsidR="00980355" w:rsidRPr="00980355" w:rsidRDefault="00980355" w:rsidP="0098035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0355">
        <w:rPr>
          <w:rFonts w:ascii="Times New Roman" w:eastAsia="Times New Roman" w:hAnsi="Times New Roman" w:cs="Times New Roman"/>
          <w:spacing w:val="2"/>
          <w:sz w:val="28"/>
          <w:szCs w:val="28"/>
        </w:rPr>
        <w:t>3)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980355" w:rsidRPr="00980355" w:rsidRDefault="00980355" w:rsidP="0098035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0355">
        <w:rPr>
          <w:rFonts w:ascii="Times New Roman" w:eastAsia="Times New Roman" w:hAnsi="Times New Roman" w:cs="Times New Roman"/>
          <w:spacing w:val="2"/>
          <w:sz w:val="28"/>
          <w:szCs w:val="28"/>
        </w:rPr>
        <w:t>4) пересечение границ прилегающих территорий не допускается;</w:t>
      </w:r>
    </w:p>
    <w:p w:rsidR="00980355" w:rsidRPr="00980355" w:rsidRDefault="00980355" w:rsidP="0098035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0355">
        <w:rPr>
          <w:rFonts w:ascii="Times New Roman" w:eastAsia="Times New Roman" w:hAnsi="Times New Roman" w:cs="Times New Roman"/>
          <w:spacing w:val="2"/>
          <w:sz w:val="28"/>
          <w:szCs w:val="28"/>
        </w:rPr>
        <w:t>5)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территории.</w:t>
      </w:r>
    </w:p>
    <w:p w:rsidR="00980355" w:rsidRPr="00980355" w:rsidRDefault="00980355" w:rsidP="0098035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0355">
        <w:rPr>
          <w:rFonts w:ascii="Times New Roman" w:eastAsia="Times New Roman" w:hAnsi="Times New Roman" w:cs="Times New Roman"/>
          <w:spacing w:val="2"/>
          <w:sz w:val="28"/>
          <w:szCs w:val="28"/>
        </w:rPr>
        <w:t>5. Конкретные границы прилегающей территории отображаются на схемах границ прилегающих территорий, подготовка которых осуществляется органом местного самоуправления сельского поселения, на территории которого находятся здания, строения, сооружения, земельные участки, на бумажном носителе и (или) в форме электронного документа.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980355" w:rsidRPr="00980355" w:rsidRDefault="00980355" w:rsidP="0098035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0355">
        <w:rPr>
          <w:rFonts w:ascii="Times New Roman" w:eastAsia="Times New Roman" w:hAnsi="Times New Roman" w:cs="Times New Roman"/>
          <w:spacing w:val="2"/>
          <w:sz w:val="28"/>
          <w:szCs w:val="28"/>
        </w:rPr>
        <w:t>6. Утверждение схем границ прилегающей территории и внесение в них изменений осуществляется муниципальным образованием Домбаровский поссовет, на территории которого находятся здания, строения, сооружения, земельные участки.</w:t>
      </w:r>
    </w:p>
    <w:p w:rsidR="00980355" w:rsidRPr="00980355" w:rsidRDefault="00980355" w:rsidP="0098035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03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 </w:t>
      </w:r>
      <w:proofErr w:type="gramStart"/>
      <w:r w:rsidRPr="009803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Информация об определенных (измененных)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также </w:t>
      </w:r>
      <w:r w:rsidRPr="0098035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лиц, ответственных за эксплуатацию зданий, строений, сооружений, путем размещения утвержденных (измененных) схем границ прилегающих территорий на официальном сайте муниципального образования Домбаровский поссовет в информационно-телекоммуникационной сети "Интернет" или иным способом, определенным правилами благоустройства, не позднее одного месяца со</w:t>
      </w:r>
      <w:proofErr w:type="gramEnd"/>
      <w:r w:rsidRPr="009803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дня ее утверждения (изменения)".</w:t>
      </w:r>
    </w:p>
    <w:p w:rsidR="00980355" w:rsidRPr="00980355" w:rsidRDefault="00980355" w:rsidP="009803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355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9803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035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80355" w:rsidRPr="00980355" w:rsidRDefault="00980355" w:rsidP="009803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355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после его официального обнародования.</w:t>
      </w:r>
    </w:p>
    <w:p w:rsidR="00980355" w:rsidRPr="00980355" w:rsidRDefault="00980355" w:rsidP="009803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355" w:rsidRPr="00980355" w:rsidRDefault="00980355" w:rsidP="009803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355" w:rsidRPr="00980355" w:rsidRDefault="00980355" w:rsidP="00980355">
      <w:pPr>
        <w:keepNext/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8035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</w:p>
    <w:p w:rsidR="00980355" w:rsidRPr="00980355" w:rsidRDefault="00980355" w:rsidP="00980355">
      <w:pPr>
        <w:keepNext/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355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980355" w:rsidRPr="00980355" w:rsidRDefault="00980355" w:rsidP="009803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355">
        <w:rPr>
          <w:rFonts w:ascii="Times New Roman" w:hAnsi="Times New Roman" w:cs="Times New Roman"/>
          <w:sz w:val="28"/>
          <w:szCs w:val="28"/>
        </w:rPr>
        <w:t xml:space="preserve">МО Домбаровский поссовет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0355">
        <w:rPr>
          <w:rFonts w:ascii="Times New Roman" w:hAnsi="Times New Roman" w:cs="Times New Roman"/>
          <w:sz w:val="28"/>
          <w:szCs w:val="28"/>
        </w:rPr>
        <w:t>В. А. Шуберт</w:t>
      </w: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355" w:rsidRDefault="00980355" w:rsidP="009C0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80355" w:rsidSect="00CA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EEC"/>
    <w:rsid w:val="000630AE"/>
    <w:rsid w:val="000947C1"/>
    <w:rsid w:val="000C72B9"/>
    <w:rsid w:val="000E4B49"/>
    <w:rsid w:val="00215720"/>
    <w:rsid w:val="002A5C38"/>
    <w:rsid w:val="00353271"/>
    <w:rsid w:val="003A5AAF"/>
    <w:rsid w:val="003B0ED6"/>
    <w:rsid w:val="00400C8E"/>
    <w:rsid w:val="0044382B"/>
    <w:rsid w:val="004B6959"/>
    <w:rsid w:val="004E590D"/>
    <w:rsid w:val="004F7416"/>
    <w:rsid w:val="005D339E"/>
    <w:rsid w:val="005F617D"/>
    <w:rsid w:val="00634771"/>
    <w:rsid w:val="00695549"/>
    <w:rsid w:val="006C4746"/>
    <w:rsid w:val="00725CD4"/>
    <w:rsid w:val="00732F03"/>
    <w:rsid w:val="00771507"/>
    <w:rsid w:val="00787238"/>
    <w:rsid w:val="00803AA4"/>
    <w:rsid w:val="00884426"/>
    <w:rsid w:val="008E586D"/>
    <w:rsid w:val="009052B2"/>
    <w:rsid w:val="00931809"/>
    <w:rsid w:val="00960F08"/>
    <w:rsid w:val="00980355"/>
    <w:rsid w:val="00985EEC"/>
    <w:rsid w:val="00992095"/>
    <w:rsid w:val="009C0E9A"/>
    <w:rsid w:val="009D42F6"/>
    <w:rsid w:val="009D71BA"/>
    <w:rsid w:val="009E57EC"/>
    <w:rsid w:val="009F10D6"/>
    <w:rsid w:val="009F4BF7"/>
    <w:rsid w:val="00A13C1B"/>
    <w:rsid w:val="00A7066B"/>
    <w:rsid w:val="00A92DAC"/>
    <w:rsid w:val="00B316CD"/>
    <w:rsid w:val="00B31D07"/>
    <w:rsid w:val="00B70A1F"/>
    <w:rsid w:val="00B91114"/>
    <w:rsid w:val="00BD71FC"/>
    <w:rsid w:val="00C02B40"/>
    <w:rsid w:val="00C2690A"/>
    <w:rsid w:val="00C27A71"/>
    <w:rsid w:val="00CA1719"/>
    <w:rsid w:val="00CD5685"/>
    <w:rsid w:val="00CE777E"/>
    <w:rsid w:val="00D128E7"/>
    <w:rsid w:val="00D82642"/>
    <w:rsid w:val="00DD6ED4"/>
    <w:rsid w:val="00E354BA"/>
    <w:rsid w:val="00E41899"/>
    <w:rsid w:val="00E8012D"/>
    <w:rsid w:val="00EC5434"/>
    <w:rsid w:val="00EF2178"/>
    <w:rsid w:val="00F24F1E"/>
    <w:rsid w:val="00F74920"/>
    <w:rsid w:val="00FB08C5"/>
    <w:rsid w:val="00FE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19"/>
  </w:style>
  <w:style w:type="paragraph" w:styleId="1">
    <w:name w:val="heading 1"/>
    <w:basedOn w:val="a"/>
    <w:next w:val="a"/>
    <w:link w:val="10"/>
    <w:qFormat/>
    <w:rsid w:val="00B31D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77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77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D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qFormat/>
    <w:rsid w:val="00B31D07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styleId="a5">
    <w:name w:val="Hyperlink"/>
    <w:basedOn w:val="a0"/>
    <w:uiPriority w:val="99"/>
    <w:unhideWhenUsed/>
    <w:rsid w:val="003B0ED6"/>
    <w:rPr>
      <w:color w:val="0000FF"/>
      <w:u w:val="single"/>
    </w:rPr>
  </w:style>
  <w:style w:type="paragraph" w:customStyle="1" w:styleId="ConsPlusNormal">
    <w:name w:val="ConsPlusNormal"/>
    <w:link w:val="ConsPlusNormal0"/>
    <w:rsid w:val="004B6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B6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List Paragraph"/>
    <w:basedOn w:val="a"/>
    <w:uiPriority w:val="34"/>
    <w:qFormat/>
    <w:rsid w:val="004B6959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locked/>
    <w:rsid w:val="004B6959"/>
    <w:rPr>
      <w:rFonts w:ascii="Calibri" w:eastAsia="Calibri" w:hAnsi="Calibri" w:cs="Times New Roman"/>
      <w:kern w:val="2"/>
      <w:lang w:eastAsia="ar-SA"/>
    </w:rPr>
  </w:style>
  <w:style w:type="paragraph" w:styleId="a7">
    <w:name w:val="Body Text"/>
    <w:basedOn w:val="a"/>
    <w:link w:val="a8"/>
    <w:uiPriority w:val="99"/>
    <w:semiHidden/>
    <w:rsid w:val="00C27A7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C27A71"/>
    <w:rPr>
      <w:rFonts w:ascii="Times New Roman" w:eastAsia="Calibri" w:hAnsi="Times New Roman" w:cs="Times New Roman"/>
      <w:sz w:val="28"/>
      <w:szCs w:val="28"/>
    </w:rPr>
  </w:style>
  <w:style w:type="paragraph" w:customStyle="1" w:styleId="a9">
    <w:name w:val="Содержимое таблицы"/>
    <w:basedOn w:val="a"/>
    <w:rsid w:val="009C0E9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E77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E77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nformat">
    <w:name w:val="ConsPlusNonformat"/>
    <w:rsid w:val="0098035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9E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9E57EC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23</cp:revision>
  <cp:lastPrinted>2019-10-28T05:23:00Z</cp:lastPrinted>
  <dcterms:created xsi:type="dcterms:W3CDTF">2018-11-27T10:32:00Z</dcterms:created>
  <dcterms:modified xsi:type="dcterms:W3CDTF">2019-12-27T07:18:00Z</dcterms:modified>
</cp:coreProperties>
</file>