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11" w:rsidRPr="004B5326" w:rsidRDefault="00B42111" w:rsidP="00D44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326">
        <w:rPr>
          <w:rFonts w:ascii="Times New Roman" w:hAnsi="Times New Roman"/>
          <w:b/>
          <w:sz w:val="28"/>
          <w:szCs w:val="28"/>
        </w:rPr>
        <w:t>Информация по вопросу организации и проведения</w:t>
      </w:r>
    </w:p>
    <w:p w:rsidR="00B42111" w:rsidRPr="004B5326" w:rsidRDefault="00B42111" w:rsidP="00D44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326">
        <w:rPr>
          <w:rFonts w:ascii="Times New Roman" w:hAnsi="Times New Roman"/>
          <w:b/>
          <w:sz w:val="28"/>
          <w:szCs w:val="28"/>
        </w:rPr>
        <w:t>мер</w:t>
      </w:r>
      <w:r w:rsidR="00DE279B">
        <w:rPr>
          <w:rFonts w:ascii="Times New Roman" w:hAnsi="Times New Roman"/>
          <w:b/>
          <w:sz w:val="28"/>
          <w:szCs w:val="28"/>
        </w:rPr>
        <w:t xml:space="preserve">оприятий в сфере обращения с твердыми коммунальными отходами </w:t>
      </w:r>
    </w:p>
    <w:p w:rsidR="00B42111" w:rsidRPr="004B5326" w:rsidRDefault="00B42111" w:rsidP="00D44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111" w:rsidRPr="0057564C" w:rsidRDefault="00B42111" w:rsidP="00515D0C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7564C">
        <w:rPr>
          <w:rFonts w:ascii="Times New Roman" w:hAnsi="Times New Roman"/>
          <w:b/>
          <w:sz w:val="28"/>
          <w:szCs w:val="28"/>
        </w:rPr>
        <w:t>Территориальная схема обращения с отходами.</w:t>
      </w:r>
    </w:p>
    <w:p w:rsidR="00B42111" w:rsidRPr="005A34D8" w:rsidRDefault="00B42111" w:rsidP="00FD08C2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4D8">
        <w:rPr>
          <w:rFonts w:ascii="Times New Roman" w:hAnsi="Times New Roman"/>
          <w:sz w:val="28"/>
          <w:szCs w:val="28"/>
          <w:lang w:eastAsia="ru-RU"/>
        </w:rPr>
        <w:t xml:space="preserve"> Федеральны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5A34D8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5A34D8">
        <w:rPr>
          <w:rFonts w:ascii="Times New Roman" w:hAnsi="Times New Roman"/>
          <w:sz w:val="28"/>
          <w:szCs w:val="28"/>
          <w:lang w:eastAsia="ru-RU"/>
        </w:rPr>
        <w:t xml:space="preserve"> от 24.06.1998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A34D8">
        <w:rPr>
          <w:rFonts w:ascii="Times New Roman" w:hAnsi="Times New Roman"/>
          <w:sz w:val="28"/>
          <w:szCs w:val="28"/>
          <w:lang w:eastAsia="ru-RU"/>
        </w:rPr>
        <w:t xml:space="preserve"> 89-ФЗ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A34D8">
        <w:rPr>
          <w:rFonts w:ascii="Times New Roman" w:hAnsi="Times New Roman"/>
          <w:sz w:val="28"/>
          <w:szCs w:val="28"/>
          <w:lang w:eastAsia="ru-RU"/>
        </w:rPr>
        <w:t>Об отходах производства и потребления</w:t>
      </w:r>
      <w:r>
        <w:rPr>
          <w:rFonts w:ascii="Times New Roman" w:hAnsi="Times New Roman"/>
          <w:sz w:val="28"/>
          <w:szCs w:val="28"/>
          <w:lang w:eastAsia="ru-RU"/>
        </w:rPr>
        <w:t>» регулируются вопросы обращения с твердыми коммунальными отходами (ТКО).</w:t>
      </w:r>
    </w:p>
    <w:p w:rsidR="00B42111" w:rsidRDefault="00B42111" w:rsidP="009D52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24ED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Правительства  Оренбургской  области от 26.09.2016 № 682-п утверждена территориальная схема обращения с отходами, в том числе с ТКО, Оренбургской области (с изменениями от07.03.2018 и 21.03.2018).</w:t>
      </w:r>
    </w:p>
    <w:p w:rsidR="00B42111" w:rsidRDefault="00B42111" w:rsidP="00133B4F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224E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Согласно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терсхеме</w:t>
      </w:r>
      <w:r w:rsidRPr="004224E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област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ь</w:t>
      </w:r>
      <w:r w:rsidRPr="004224E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разделена на 9 кластеров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(информация по кластерам в приложении № 1).</w:t>
      </w:r>
    </w:p>
    <w:p w:rsidR="00B42111" w:rsidRPr="00133B4F" w:rsidRDefault="00B42111" w:rsidP="00133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B4F">
        <w:rPr>
          <w:rFonts w:ascii="Times New Roman" w:hAnsi="Times New Roman"/>
          <w:sz w:val="28"/>
          <w:szCs w:val="28"/>
        </w:rPr>
        <w:t>Для извлечения вторичных ресурсов из отходов на каждом полигоне организуется сортировочный комплекс (линия).В дальнейшем вторичные ресурсы возвращаются в хозяйственный оборот, а «хвосты» ТКО размещаются на полигоне.</w:t>
      </w:r>
    </w:p>
    <w:p w:rsidR="00B42111" w:rsidRDefault="00B42111" w:rsidP="00C81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2BC">
        <w:rPr>
          <w:rFonts w:ascii="Times New Roman" w:hAnsi="Times New Roman"/>
          <w:sz w:val="28"/>
          <w:szCs w:val="28"/>
        </w:rPr>
        <w:t xml:space="preserve">В муниципальных образованиях, не имеющих полигонов, </w:t>
      </w:r>
      <w:r w:rsidRPr="00133B4F">
        <w:rPr>
          <w:rFonts w:ascii="Times New Roman" w:hAnsi="Times New Roman"/>
          <w:sz w:val="28"/>
          <w:szCs w:val="28"/>
        </w:rPr>
        <w:t>формируются</w:t>
      </w:r>
      <w:r w:rsidRPr="007D62BC">
        <w:rPr>
          <w:rFonts w:ascii="Times New Roman" w:hAnsi="Times New Roman"/>
          <w:sz w:val="28"/>
          <w:szCs w:val="28"/>
        </w:rPr>
        <w:t xml:space="preserve"> площадки временного накопления ТКО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Pr="00133B4F">
        <w:rPr>
          <w:rFonts w:ascii="Times New Roman" w:hAnsi="Times New Roman"/>
          <w:sz w:val="28"/>
          <w:szCs w:val="28"/>
        </w:rPr>
        <w:t xml:space="preserve">должны соответствовать действующим санитарным нормам и правилам, и </w:t>
      </w:r>
      <w:r>
        <w:rPr>
          <w:rFonts w:ascii="Times New Roman" w:hAnsi="Times New Roman"/>
          <w:sz w:val="28"/>
          <w:szCs w:val="28"/>
        </w:rPr>
        <w:t xml:space="preserve">быть </w:t>
      </w:r>
      <w:r w:rsidRPr="00133B4F">
        <w:rPr>
          <w:rFonts w:ascii="Times New Roman" w:hAnsi="Times New Roman"/>
          <w:sz w:val="28"/>
          <w:szCs w:val="28"/>
        </w:rPr>
        <w:t>оборудованы необходимой техникой, в том числе пресс-компакторами для уменьшения объема ТКО при дальнейшей транспортировке на полигоны.</w:t>
      </w:r>
    </w:p>
    <w:p w:rsidR="00B42111" w:rsidRDefault="00B42111" w:rsidP="00C8199A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2B3163">
        <w:rPr>
          <w:rFonts w:ascii="Times New Roman" w:hAnsi="Times New Roman"/>
          <w:sz w:val="28"/>
          <w:szCs w:val="28"/>
        </w:rPr>
        <w:t>редусматривается строительство двух крупных мусоро</w:t>
      </w:r>
      <w:r>
        <w:rPr>
          <w:rFonts w:ascii="Times New Roman" w:hAnsi="Times New Roman"/>
          <w:sz w:val="28"/>
          <w:szCs w:val="28"/>
        </w:rPr>
        <w:t>-</w:t>
      </w:r>
      <w:r w:rsidRPr="002B3163">
        <w:rPr>
          <w:rFonts w:ascii="Times New Roman" w:hAnsi="Times New Roman"/>
          <w:sz w:val="28"/>
          <w:szCs w:val="28"/>
        </w:rPr>
        <w:t>перерабатывающих</w:t>
      </w:r>
      <w:r w:rsidRPr="00183473">
        <w:rPr>
          <w:rFonts w:ascii="Times New Roman" w:hAnsi="Times New Roman"/>
          <w:sz w:val="28"/>
          <w:szCs w:val="28"/>
        </w:rPr>
        <w:t xml:space="preserve">комплексов </w:t>
      </w:r>
      <w:r w:rsidRPr="00183473">
        <w:rPr>
          <w:rFonts w:ascii="Times New Roman" w:eastAsia="Arial Unicode MS" w:hAnsi="Times New Roman"/>
          <w:sz w:val="28"/>
          <w:szCs w:val="28"/>
          <w:lang w:eastAsia="ru-RU"/>
        </w:rPr>
        <w:t>(в центральной и восточной части области),</w:t>
      </w:r>
      <w:r w:rsidRPr="00183473">
        <w:rPr>
          <w:rFonts w:ascii="Times New Roman" w:hAnsi="Times New Roman"/>
          <w:sz w:val="28"/>
          <w:szCs w:val="28"/>
        </w:rPr>
        <w:t xml:space="preserve"> состоящих из автоматической сортировочной</w:t>
      </w:r>
      <w:r w:rsidRPr="002B3163">
        <w:rPr>
          <w:rFonts w:ascii="Times New Roman" w:hAnsi="Times New Roman"/>
          <w:sz w:val="28"/>
          <w:szCs w:val="28"/>
        </w:rPr>
        <w:t xml:space="preserve"> линии для отделения органики от минеральной части ТКО; завода по выработке из органической части ТКО вторичного топлива; укрупненного полигона для размещения минеральной части ТКО и </w:t>
      </w:r>
      <w:r>
        <w:rPr>
          <w:rFonts w:ascii="Times New Roman" w:hAnsi="Times New Roman"/>
          <w:sz w:val="28"/>
          <w:szCs w:val="28"/>
        </w:rPr>
        <w:t>остатка</w:t>
      </w:r>
      <w:r w:rsidRPr="002B3163">
        <w:rPr>
          <w:rFonts w:ascii="Times New Roman" w:hAnsi="Times New Roman"/>
          <w:sz w:val="28"/>
          <w:szCs w:val="28"/>
        </w:rPr>
        <w:t xml:space="preserve"> после сортировки.</w:t>
      </w:r>
      <w:r w:rsidRPr="00436ED1">
        <w:rPr>
          <w:rFonts w:ascii="Times New Roman" w:eastAsia="Arial Unicode MS" w:hAnsi="Times New Roman"/>
          <w:sz w:val="28"/>
          <w:szCs w:val="28"/>
          <w:lang w:eastAsia="ru-RU"/>
        </w:rPr>
        <w:t>Строительство мусоросжигательных заводов тер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сх</w:t>
      </w:r>
      <w:r w:rsidRPr="00436ED1">
        <w:rPr>
          <w:rFonts w:ascii="Times New Roman" w:eastAsia="Arial Unicode MS" w:hAnsi="Times New Roman"/>
          <w:sz w:val="28"/>
          <w:szCs w:val="28"/>
          <w:lang w:eastAsia="ru-RU"/>
        </w:rPr>
        <w:t>емой не предусмотрено!</w:t>
      </w:r>
    </w:p>
    <w:p w:rsidR="00B42111" w:rsidRDefault="00B42111" w:rsidP="00C8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Региональный оператор по обращению с ТКО осуществляет свою деятельность в соответствии с терсхемой и региональной программой в области обращения с отходами. По итогам п</w:t>
      </w:r>
      <w:r w:rsidR="00DE279B">
        <w:rPr>
          <w:rFonts w:ascii="Times New Roman" w:hAnsi="Times New Roman"/>
          <w:sz w:val="28"/>
          <w:szCs w:val="28"/>
          <w:lang w:eastAsia="ru-RU"/>
        </w:rPr>
        <w:t xml:space="preserve">роведенного 19.04.2018 конкурса, организованного минстроем области, </w:t>
      </w:r>
      <w:r>
        <w:rPr>
          <w:rFonts w:ascii="Times New Roman" w:hAnsi="Times New Roman"/>
          <w:sz w:val="28"/>
          <w:szCs w:val="28"/>
          <w:lang w:eastAsia="ru-RU"/>
        </w:rPr>
        <w:t>ООО «Природа» наделено статусом регионального оператора по обращению с ТКО сроком на 10 лет.</w:t>
      </w:r>
    </w:p>
    <w:p w:rsidR="00B42111" w:rsidRPr="0057564C" w:rsidRDefault="00B42111" w:rsidP="002B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8199A">
        <w:rPr>
          <w:rFonts w:ascii="Times New Roman" w:hAnsi="Times New Roman"/>
          <w:b/>
          <w:sz w:val="28"/>
          <w:szCs w:val="28"/>
          <w:lang w:eastAsia="ru-RU"/>
        </w:rPr>
        <w:t>2. Полномочия органов исполнительной власти Оренбургской области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B42111" w:rsidRPr="00C8199A" w:rsidRDefault="00B42111" w:rsidP="002B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Указом Губернатора Оренбургской области от 19.09.2016 № 522-ук «Об осуществлении органами исполнительной власти Оренбургской области </w:t>
      </w:r>
      <w:r w:rsidRPr="00C8199A">
        <w:rPr>
          <w:rFonts w:ascii="Times New Roman" w:hAnsi="Times New Roman"/>
          <w:sz w:val="28"/>
          <w:szCs w:val="28"/>
          <w:lang w:eastAsia="ru-RU"/>
        </w:rPr>
        <w:t xml:space="preserve">полномочий в области обращения с отходами» (ред. от 16.01.2018) </w:t>
      </w:r>
      <w:r w:rsidRPr="00C8199A">
        <w:rPr>
          <w:rFonts w:ascii="Times New Roman" w:hAnsi="Times New Roman"/>
          <w:bCs/>
          <w:sz w:val="28"/>
          <w:szCs w:val="28"/>
          <w:lang w:eastAsia="ru-RU"/>
        </w:rPr>
        <w:t>разграничен</w:t>
      </w:r>
      <w:r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Pr="00C8199A">
        <w:rPr>
          <w:rFonts w:ascii="Times New Roman" w:hAnsi="Times New Roman"/>
          <w:bCs/>
          <w:sz w:val="28"/>
          <w:szCs w:val="28"/>
          <w:lang w:eastAsia="ru-RU"/>
        </w:rPr>
        <w:t xml:space="preserve"> полномочи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C8199A">
        <w:rPr>
          <w:rFonts w:ascii="Times New Roman" w:hAnsi="Times New Roman"/>
          <w:bCs/>
          <w:sz w:val="28"/>
          <w:szCs w:val="28"/>
          <w:lang w:eastAsia="ru-RU"/>
        </w:rPr>
        <w:t xml:space="preserve"> между органами исполнительной власти</w:t>
      </w:r>
      <w:r w:rsidRPr="00C8199A">
        <w:rPr>
          <w:rFonts w:ascii="Times New Roman" w:hAnsi="Times New Roman"/>
          <w:sz w:val="28"/>
          <w:szCs w:val="28"/>
          <w:lang w:eastAsia="ru-RU"/>
        </w:rPr>
        <w:t>:</w:t>
      </w:r>
    </w:p>
    <w:p w:rsidR="00B42111" w:rsidRDefault="00B42111" w:rsidP="002B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МПР области разрабатывает терсхему и региональную программу в области обращения с отходами;</w:t>
      </w:r>
    </w:p>
    <w:p w:rsidR="00B42111" w:rsidRDefault="00B42111" w:rsidP="002B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минстрой области осуществляет организацию деятельности по накоплению (в том числе раздельному накоплению), сбору, транспортированию, обработке, утилизации, обезвреживанию и захоронению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ТКО, а также регулирование </w:t>
      </w:r>
      <w:r w:rsidR="00DE279B">
        <w:rPr>
          <w:rFonts w:ascii="Times New Roman" w:hAnsi="Times New Roman"/>
          <w:sz w:val="28"/>
          <w:szCs w:val="28"/>
          <w:lang w:eastAsia="ru-RU"/>
        </w:rPr>
        <w:t xml:space="preserve">деятельности регионального </w:t>
      </w:r>
      <w:r>
        <w:rPr>
          <w:rFonts w:ascii="Times New Roman" w:hAnsi="Times New Roman"/>
          <w:sz w:val="28"/>
          <w:szCs w:val="28"/>
          <w:lang w:eastAsia="ru-RU"/>
        </w:rPr>
        <w:t>оператора по обращению с ТКО;</w:t>
      </w:r>
    </w:p>
    <w:p w:rsidR="00B42111" w:rsidRDefault="00B42111" w:rsidP="006F38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департамент по ценам и регулированию тарифов утверждает предельные тарифы в области ТКО и устанавливает нормативы накопления ТКО;</w:t>
      </w:r>
    </w:p>
    <w:p w:rsidR="00B42111" w:rsidRDefault="00B42111" w:rsidP="00704E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департамент пожарной безопасности и гражданской защиты области проводит мероприятия по предупреждению и ликвидации чрезвычайных ситуаций природного и техногенного характера.</w:t>
      </w:r>
    </w:p>
    <w:p w:rsidR="00B42111" w:rsidRPr="0057564C" w:rsidRDefault="00B42111" w:rsidP="00FD08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564C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Полномочия органов местного самоуправления</w:t>
      </w:r>
      <w:r w:rsidRPr="0057564C">
        <w:rPr>
          <w:rFonts w:ascii="Times New Roman" w:hAnsi="Times New Roman"/>
          <w:b/>
          <w:sz w:val="28"/>
          <w:szCs w:val="28"/>
        </w:rPr>
        <w:t>.</w:t>
      </w:r>
    </w:p>
    <w:p w:rsidR="00B42111" w:rsidRPr="00F93A14" w:rsidRDefault="00B42111" w:rsidP="00FD08C2">
      <w:pPr>
        <w:tabs>
          <w:tab w:val="left" w:pos="13860"/>
        </w:tabs>
        <w:spacing w:after="0" w:line="240" w:lineRule="auto"/>
        <w:ind w:right="-8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F93A14">
        <w:rPr>
          <w:rFonts w:ascii="Times New Roman" w:hAnsi="Times New Roman"/>
          <w:sz w:val="28"/>
          <w:szCs w:val="28"/>
        </w:rPr>
        <w:t>В соответствии с терсхемой 28несанкционированных свалок в муниципальных районах подлежат рекультивации, 686 поселковых свалок подлежат ликвидации</w:t>
      </w:r>
      <w:r>
        <w:rPr>
          <w:rFonts w:ascii="Times New Roman" w:hAnsi="Times New Roman"/>
          <w:sz w:val="28"/>
          <w:szCs w:val="28"/>
        </w:rPr>
        <w:t xml:space="preserve"> (приложение № 2)</w:t>
      </w:r>
      <w:r w:rsidRPr="00F93A14">
        <w:rPr>
          <w:rFonts w:ascii="Times New Roman" w:hAnsi="Times New Roman"/>
          <w:sz w:val="28"/>
          <w:szCs w:val="28"/>
        </w:rPr>
        <w:t>.</w:t>
      </w:r>
    </w:p>
    <w:p w:rsidR="00B42111" w:rsidRPr="009B0EB5" w:rsidRDefault="00B42111" w:rsidP="00FD08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9B0EB5">
        <w:rPr>
          <w:rFonts w:ascii="Times New Roman" w:hAnsi="Times New Roman"/>
          <w:sz w:val="28"/>
          <w:szCs w:val="28"/>
          <w:lang w:eastAsia="ru-RU"/>
        </w:rPr>
        <w:t xml:space="preserve">иквидацию места несанкционированного размещения </w:t>
      </w:r>
      <w:r>
        <w:rPr>
          <w:rFonts w:ascii="Times New Roman" w:hAnsi="Times New Roman"/>
          <w:sz w:val="28"/>
          <w:szCs w:val="28"/>
          <w:lang w:eastAsia="ru-RU"/>
        </w:rPr>
        <w:t>ТКО</w:t>
      </w:r>
      <w:r w:rsidRPr="009B0EB5">
        <w:rPr>
          <w:rFonts w:ascii="Times New Roman" w:hAnsi="Times New Roman"/>
          <w:sz w:val="28"/>
          <w:szCs w:val="28"/>
          <w:lang w:eastAsia="ru-RU"/>
        </w:rPr>
        <w:t xml:space="preserve"> обязан самостоятельно обеспечить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9B0EB5">
        <w:rPr>
          <w:rFonts w:ascii="Times New Roman" w:hAnsi="Times New Roman"/>
          <w:sz w:val="28"/>
          <w:szCs w:val="28"/>
          <w:lang w:eastAsia="ru-RU"/>
        </w:rPr>
        <w:t>обственник 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>, либо</w:t>
      </w:r>
      <w:r w:rsidRPr="009B0EB5">
        <w:rPr>
          <w:rFonts w:ascii="Times New Roman" w:hAnsi="Times New Roman"/>
          <w:sz w:val="28"/>
          <w:szCs w:val="28"/>
          <w:lang w:eastAsia="ru-RU"/>
        </w:rPr>
        <w:t xml:space="preserve"> заключить договор на оказание услуг по ликвидации с региональным оператором.</w:t>
      </w:r>
    </w:p>
    <w:p w:rsidR="00B42111" w:rsidRDefault="00B42111" w:rsidP="00FD08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свалку обнаружил региональный оператор, то:</w:t>
      </w:r>
    </w:p>
    <w:p w:rsidR="00B42111" w:rsidRDefault="00B42111" w:rsidP="00FD08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он уведомляет собственника земельного участка, орган местного самоуправления и орган, осуществляющий государственный экологический надзор (МПР области), об обнаружении и необходимости ликвидации, а также направляет проект договора на оказание услуг по ликвидации;</w:t>
      </w:r>
    </w:p>
    <w:p w:rsidR="00B42111" w:rsidRDefault="00B42111" w:rsidP="00FD08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если ликвидация не обеспечена, ликвидирует свалку и взыскивает с собственника понесенные расходы.</w:t>
      </w:r>
    </w:p>
    <w:p w:rsidR="00B42111" w:rsidRPr="00436ED1" w:rsidRDefault="00B42111" w:rsidP="00704E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99A">
        <w:rPr>
          <w:rFonts w:ascii="Times New Roman" w:hAnsi="Times New Roman"/>
          <w:sz w:val="28"/>
          <w:szCs w:val="28"/>
        </w:rPr>
        <w:t xml:space="preserve">3.2. </w:t>
      </w:r>
      <w:r w:rsidRPr="00C8199A">
        <w:rPr>
          <w:rFonts w:ascii="Times New Roman" w:hAnsi="Times New Roman"/>
          <w:kern w:val="36"/>
          <w:sz w:val="28"/>
          <w:szCs w:val="28"/>
          <w:lang w:eastAsia="ru-RU"/>
        </w:rPr>
        <w:t>С 1 января 2019 года в соответствии с Федеральным законом от</w:t>
      </w:r>
      <w:r w:rsidRPr="00436ED1">
        <w:rPr>
          <w:rFonts w:ascii="Times New Roman" w:hAnsi="Times New Roman"/>
          <w:kern w:val="36"/>
          <w:sz w:val="28"/>
          <w:szCs w:val="28"/>
          <w:lang w:eastAsia="ru-RU"/>
        </w:rPr>
        <w:t xml:space="preserve"> 24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 </w:t>
      </w:r>
      <w:r w:rsidRPr="00436ED1">
        <w:rPr>
          <w:rFonts w:ascii="Times New Roman" w:hAnsi="Times New Roman"/>
          <w:kern w:val="36"/>
          <w:sz w:val="28"/>
          <w:szCs w:val="28"/>
          <w:lang w:eastAsia="ru-RU"/>
        </w:rPr>
        <w:t xml:space="preserve">июня 1998 года №89-ФЗ «Об отходах производства и потребления» </w:t>
      </w:r>
      <w:r w:rsidRPr="00436ED1">
        <w:rPr>
          <w:rFonts w:ascii="Times New Roman" w:hAnsi="Times New Roman"/>
          <w:sz w:val="28"/>
          <w:szCs w:val="28"/>
          <w:shd w:val="clear" w:color="auto" w:fill="FFFFFF"/>
        </w:rPr>
        <w:t xml:space="preserve">к </w:t>
      </w:r>
      <w:r w:rsidRPr="00436ED1">
        <w:rPr>
          <w:rFonts w:ascii="Times New Roman" w:hAnsi="Times New Roman"/>
          <w:sz w:val="28"/>
          <w:szCs w:val="28"/>
          <w:lang w:eastAsia="ru-RU"/>
        </w:rPr>
        <w:t>полномочиям органов местного самоуправления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 xml:space="preserve">, городских поселений и муниципальных районов </w:t>
      </w:r>
      <w:r w:rsidRPr="00436ED1">
        <w:rPr>
          <w:rFonts w:ascii="Times New Roman" w:hAnsi="Times New Roman"/>
          <w:sz w:val="28"/>
          <w:szCs w:val="28"/>
          <w:lang w:eastAsia="ru-RU"/>
        </w:rPr>
        <w:t>относятся:</w:t>
      </w:r>
    </w:p>
    <w:p w:rsidR="00B42111" w:rsidRPr="00436ED1" w:rsidRDefault="00B42111" w:rsidP="00394775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dst100057"/>
      <w:bookmarkEnd w:id="0"/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436ED1">
        <w:rPr>
          <w:rFonts w:ascii="Times New Roman" w:hAnsi="Times New Roman"/>
          <w:sz w:val="28"/>
          <w:szCs w:val="28"/>
          <w:lang w:eastAsia="ru-RU"/>
        </w:rPr>
        <w:t xml:space="preserve"> создание и содержание мест (площадок) накопления </w:t>
      </w:r>
      <w:r>
        <w:rPr>
          <w:rFonts w:ascii="Times New Roman" w:hAnsi="Times New Roman"/>
          <w:sz w:val="28"/>
          <w:szCs w:val="28"/>
          <w:lang w:eastAsia="ru-RU"/>
        </w:rPr>
        <w:t>ТКО (</w:t>
      </w:r>
      <w:r w:rsidRPr="00436ED1">
        <w:rPr>
          <w:rFonts w:ascii="Times New Roman" w:hAnsi="Times New Roman"/>
          <w:sz w:val="28"/>
          <w:szCs w:val="28"/>
          <w:lang w:eastAsia="ru-RU"/>
        </w:rPr>
        <w:t>за исключением установленных законодательством Российской Федерации случаев, когда такая обязанность лежит на других лицах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436ED1">
        <w:rPr>
          <w:rFonts w:ascii="Times New Roman" w:hAnsi="Times New Roman"/>
          <w:sz w:val="28"/>
          <w:szCs w:val="28"/>
          <w:lang w:eastAsia="ru-RU"/>
        </w:rPr>
        <w:t>;</w:t>
      </w:r>
    </w:p>
    <w:p w:rsidR="00B42111" w:rsidRPr="00436ED1" w:rsidRDefault="00B42111" w:rsidP="00394775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dst100058"/>
      <w:bookmarkEnd w:id="1"/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436ED1">
        <w:rPr>
          <w:rFonts w:ascii="Times New Roman" w:hAnsi="Times New Roman"/>
          <w:sz w:val="28"/>
          <w:szCs w:val="28"/>
          <w:lang w:eastAsia="ru-RU"/>
        </w:rPr>
        <w:t xml:space="preserve"> определение схемы размещения мест (площадок) накопления </w:t>
      </w:r>
      <w:r>
        <w:rPr>
          <w:rFonts w:ascii="Times New Roman" w:hAnsi="Times New Roman"/>
          <w:sz w:val="28"/>
          <w:szCs w:val="28"/>
          <w:lang w:eastAsia="ru-RU"/>
        </w:rPr>
        <w:t>ТКО</w:t>
      </w:r>
      <w:r w:rsidRPr="00436ED1">
        <w:rPr>
          <w:rFonts w:ascii="Times New Roman" w:hAnsi="Times New Roman"/>
          <w:sz w:val="28"/>
          <w:szCs w:val="28"/>
          <w:lang w:eastAsia="ru-RU"/>
        </w:rPr>
        <w:t xml:space="preserve"> и ведение </w:t>
      </w:r>
      <w:r>
        <w:rPr>
          <w:rFonts w:ascii="Times New Roman" w:hAnsi="Times New Roman"/>
          <w:sz w:val="28"/>
          <w:szCs w:val="28"/>
          <w:lang w:eastAsia="ru-RU"/>
        </w:rPr>
        <w:t>их реестра</w:t>
      </w:r>
      <w:r w:rsidRPr="00436ED1">
        <w:rPr>
          <w:rFonts w:ascii="Times New Roman" w:hAnsi="Times New Roman"/>
          <w:sz w:val="28"/>
          <w:szCs w:val="28"/>
          <w:lang w:eastAsia="ru-RU"/>
        </w:rPr>
        <w:t>;</w:t>
      </w:r>
    </w:p>
    <w:p w:rsidR="00B42111" w:rsidRPr="00F6413F" w:rsidRDefault="00B42111" w:rsidP="00E8130A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dst100059"/>
      <w:bookmarkEnd w:id="2"/>
      <w:r w:rsidRPr="00F6413F">
        <w:rPr>
          <w:rFonts w:ascii="Times New Roman" w:hAnsi="Times New Roman"/>
          <w:sz w:val="28"/>
          <w:szCs w:val="28"/>
          <w:lang w:eastAsia="ru-RU"/>
        </w:rPr>
        <w:t>– организация экологического воспитания и формирование экологической культуры в области обращения с ТКО.</w:t>
      </w:r>
    </w:p>
    <w:p w:rsidR="00B42111" w:rsidRPr="00F6413F" w:rsidRDefault="00B42111" w:rsidP="00ED5365">
      <w:pPr>
        <w:pStyle w:val="ConsPlusNormal"/>
        <w:ind w:firstLine="720"/>
        <w:jc w:val="both"/>
        <w:rPr>
          <w:rFonts w:ascii="Times New Roman" w:hAnsi="Times New Roman"/>
        </w:rPr>
      </w:pPr>
      <w:r w:rsidRPr="00F6413F">
        <w:rPr>
          <w:rFonts w:ascii="Times New Roman" w:hAnsi="Times New Roman"/>
        </w:rPr>
        <w:t>Организация данной деятельности на территории области относится к полномочиям минстроя области.</w:t>
      </w:r>
    </w:p>
    <w:p w:rsidR="00B42111" w:rsidRDefault="00B42111" w:rsidP="002B6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922">
        <w:rPr>
          <w:rFonts w:ascii="Times New Roman" w:hAnsi="Times New Roman"/>
          <w:sz w:val="28"/>
          <w:szCs w:val="28"/>
          <w:lang w:eastAsia="ru-RU"/>
        </w:rPr>
        <w:t>3.3.</w:t>
      </w:r>
      <w:r>
        <w:rPr>
          <w:rFonts w:ascii="Times New Roman" w:hAnsi="Times New Roman"/>
          <w:sz w:val="28"/>
          <w:szCs w:val="28"/>
          <w:lang w:eastAsia="ru-RU"/>
        </w:rPr>
        <w:t>МПР области проводятся встречи с муниципалитетами, в ходе которых основным вопросом является отсутствие финансового обеспечения полномочий муниципалитетов. Рассмотрение данного вопроса не входит в компетенцию МПР области.</w:t>
      </w: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5B2E">
        <w:rPr>
          <w:rFonts w:ascii="Times New Roman" w:hAnsi="Times New Roman"/>
          <w:b/>
          <w:sz w:val="28"/>
          <w:szCs w:val="28"/>
          <w:lang w:eastAsia="ru-RU"/>
        </w:rPr>
        <w:t>4. Обязанности регионального оператора</w:t>
      </w:r>
    </w:p>
    <w:p w:rsidR="00335B2E" w:rsidRPr="00335B2E" w:rsidRDefault="00335B2E" w:rsidP="00335B2E">
      <w:pPr>
        <w:pStyle w:val="11"/>
        <w:keepNext/>
        <w:keepLines/>
        <w:shd w:val="clear" w:color="auto" w:fill="auto"/>
        <w:tabs>
          <w:tab w:val="left" w:pos="709"/>
          <w:tab w:val="left" w:pos="993"/>
        </w:tabs>
        <w:spacing w:after="0"/>
        <w:ind w:left="709" w:firstLine="0"/>
        <w:rPr>
          <w:b w:val="0"/>
        </w:rPr>
      </w:pPr>
      <w:bookmarkStart w:id="3" w:name="bookmark3"/>
      <w:r w:rsidRPr="00335B2E">
        <w:rPr>
          <w:b w:val="0"/>
          <w:lang w:bidi="ru-RU"/>
        </w:rPr>
        <w:t>Региональный оператор обяз</w:t>
      </w:r>
      <w:r>
        <w:rPr>
          <w:b w:val="0"/>
          <w:lang w:bidi="ru-RU"/>
        </w:rPr>
        <w:t>ан</w:t>
      </w:r>
      <w:r w:rsidRPr="00335B2E">
        <w:rPr>
          <w:b w:val="0"/>
          <w:lang w:bidi="ru-RU"/>
        </w:rPr>
        <w:t>:</w:t>
      </w:r>
      <w:bookmarkEnd w:id="3"/>
    </w:p>
    <w:p w:rsidR="00335B2E" w:rsidRPr="00335B2E" w:rsidRDefault="00335B2E" w:rsidP="00335B2E">
      <w:pPr>
        <w:pStyle w:val="1"/>
        <w:shd w:val="clear" w:color="auto" w:fill="auto"/>
        <w:tabs>
          <w:tab w:val="left" w:pos="1306"/>
        </w:tabs>
        <w:ind w:firstLine="709"/>
        <w:rPr>
          <w:rFonts w:ascii="Times New Roman" w:hAnsi="Times New Roman"/>
          <w:lang w:bidi="ru-RU"/>
        </w:rPr>
      </w:pPr>
      <w:r w:rsidRPr="00335B2E">
        <w:rPr>
          <w:rFonts w:ascii="Times New Roman" w:hAnsi="Times New Roman"/>
          <w:lang w:bidi="ru-RU"/>
        </w:rPr>
        <w:t xml:space="preserve">в соответствии с </w:t>
      </w:r>
      <w:r w:rsidRPr="00335B2E">
        <w:rPr>
          <w:rFonts w:ascii="Times New Roman" w:hAnsi="Times New Roman"/>
        </w:rPr>
        <w:t>территориальной схемой обращения с отходами</w:t>
      </w:r>
      <w:r w:rsidRPr="00335B2E">
        <w:rPr>
          <w:rFonts w:ascii="Times New Roman" w:hAnsi="Times New Roman"/>
          <w:lang w:bidi="ru-RU"/>
        </w:rPr>
        <w:t xml:space="preserve"> обеспечивать сбор, транспортирование, </w:t>
      </w:r>
      <w:r>
        <w:rPr>
          <w:rFonts w:ascii="Times New Roman" w:hAnsi="Times New Roman"/>
          <w:lang w:bidi="ru-RU"/>
        </w:rPr>
        <w:t>о</w:t>
      </w:r>
      <w:r w:rsidRPr="00335B2E">
        <w:rPr>
          <w:rFonts w:ascii="Times New Roman" w:hAnsi="Times New Roman"/>
          <w:lang w:bidi="ru-RU"/>
        </w:rPr>
        <w:t>б</w:t>
      </w:r>
      <w:r w:rsidRPr="00335B2E">
        <w:rPr>
          <w:rFonts w:ascii="Times New Roman" w:hAnsi="Times New Roman"/>
          <w:lang w:bidi="ru-RU"/>
        </w:rPr>
        <w:softHyphen/>
        <w:t xml:space="preserve">работку, утилизацию, </w:t>
      </w:r>
      <w:r w:rsidRPr="00335B2E">
        <w:rPr>
          <w:rFonts w:ascii="Times New Roman" w:hAnsi="Times New Roman"/>
          <w:lang w:bidi="ru-RU"/>
        </w:rPr>
        <w:lastRenderedPageBreak/>
        <w:t>обезвреживание,захоронение твердых коммунальных отходов;</w:t>
      </w:r>
    </w:p>
    <w:p w:rsidR="00335B2E" w:rsidRDefault="00335B2E" w:rsidP="00335B2E">
      <w:pPr>
        <w:pStyle w:val="1"/>
        <w:shd w:val="clear" w:color="auto" w:fill="auto"/>
        <w:tabs>
          <w:tab w:val="left" w:pos="1306"/>
        </w:tabs>
        <w:ind w:firstLine="709"/>
        <w:rPr>
          <w:rFonts w:ascii="Times New Roman" w:hAnsi="Times New Roman"/>
          <w:lang w:bidi="ru-RU"/>
        </w:rPr>
      </w:pPr>
      <w:r w:rsidRPr="00335B2E">
        <w:rPr>
          <w:rFonts w:ascii="Times New Roman" w:hAnsi="Times New Roman"/>
          <w:lang w:bidi="ru-RU"/>
        </w:rPr>
        <w:t>оказывать услуги по обращению с ТКО собственникам ТКО, в установленный срок</w:t>
      </w:r>
      <w:r>
        <w:rPr>
          <w:rFonts w:ascii="Times New Roman" w:hAnsi="Times New Roman"/>
          <w:lang w:bidi="ru-RU"/>
        </w:rPr>
        <w:t>;</w:t>
      </w:r>
    </w:p>
    <w:p w:rsidR="00335B2E" w:rsidRPr="00335B2E" w:rsidRDefault="00335B2E" w:rsidP="00335B2E">
      <w:pPr>
        <w:pStyle w:val="1"/>
        <w:shd w:val="clear" w:color="auto" w:fill="auto"/>
        <w:tabs>
          <w:tab w:val="left" w:pos="1306"/>
        </w:tabs>
        <w:ind w:firstLine="709"/>
        <w:rPr>
          <w:rFonts w:ascii="Times New Roman" w:hAnsi="Times New Roman"/>
          <w:lang w:bidi="ru-RU"/>
        </w:rPr>
      </w:pPr>
      <w:r w:rsidRPr="00335B2E">
        <w:rPr>
          <w:rFonts w:ascii="Times New Roman" w:hAnsi="Times New Roman"/>
          <w:lang w:bidi="ru-RU"/>
        </w:rPr>
        <w:t>создавать и (или) содержать контейнерные площадки с указанием их мест нахождения и источника финансирования (при необходимости);</w:t>
      </w:r>
    </w:p>
    <w:p w:rsidR="00335B2E" w:rsidRPr="00335B2E" w:rsidRDefault="00335B2E" w:rsidP="00335B2E">
      <w:pPr>
        <w:pStyle w:val="1"/>
        <w:shd w:val="clear" w:color="auto" w:fill="auto"/>
        <w:tabs>
          <w:tab w:val="left" w:pos="1306"/>
        </w:tabs>
        <w:ind w:firstLine="709"/>
        <w:rPr>
          <w:rFonts w:ascii="Times New Roman" w:hAnsi="Times New Roman"/>
          <w:lang w:bidi="ru-RU"/>
        </w:rPr>
      </w:pPr>
      <w:r w:rsidRPr="00335B2E">
        <w:rPr>
          <w:rFonts w:ascii="Times New Roman" w:hAnsi="Times New Roman"/>
          <w:lang w:bidi="ru-RU"/>
        </w:rPr>
        <w:t>заключать с собственниками ТКО – потребителями (гражданами и      юридическими лицами) договоры по обращению с ТКО;</w:t>
      </w:r>
    </w:p>
    <w:p w:rsidR="00335B2E" w:rsidRPr="00335B2E" w:rsidRDefault="00335B2E" w:rsidP="00335B2E">
      <w:pPr>
        <w:pStyle w:val="1"/>
        <w:shd w:val="clear" w:color="auto" w:fill="auto"/>
        <w:ind w:firstLine="709"/>
        <w:rPr>
          <w:rFonts w:ascii="Times New Roman" w:hAnsi="Times New Roman"/>
          <w:lang w:bidi="ru-RU"/>
        </w:rPr>
      </w:pPr>
      <w:r w:rsidRPr="00335B2E">
        <w:rPr>
          <w:rFonts w:ascii="Times New Roman" w:hAnsi="Times New Roman"/>
          <w:lang w:bidi="ru-RU"/>
        </w:rPr>
        <w:t>заключить договоры с операторами по обращению с ТКО, владеющими объектами по обработке, обезвреживанию и (или) захоронению ТКО;</w:t>
      </w:r>
    </w:p>
    <w:p w:rsidR="00335B2E" w:rsidRPr="00335B2E" w:rsidRDefault="00335B2E" w:rsidP="00335B2E">
      <w:pPr>
        <w:pStyle w:val="1"/>
        <w:shd w:val="clear" w:color="auto" w:fill="auto"/>
        <w:tabs>
          <w:tab w:val="left" w:pos="769"/>
        </w:tabs>
        <w:ind w:firstLine="0"/>
        <w:rPr>
          <w:rFonts w:ascii="Times New Roman" w:hAnsi="Times New Roman"/>
        </w:rPr>
      </w:pPr>
      <w:r w:rsidRPr="00335B2E">
        <w:rPr>
          <w:rFonts w:ascii="Times New Roman" w:hAnsi="Times New Roman"/>
          <w:lang w:bidi="ru-RU"/>
        </w:rPr>
        <w:tab/>
        <w:t>обеспечивать внедрение раздельного накопления ТКО;</w:t>
      </w:r>
    </w:p>
    <w:p w:rsidR="00335B2E" w:rsidRPr="00335B2E" w:rsidRDefault="00335B2E" w:rsidP="00335B2E">
      <w:pPr>
        <w:pStyle w:val="1"/>
        <w:shd w:val="clear" w:color="auto" w:fill="auto"/>
        <w:tabs>
          <w:tab w:val="left" w:pos="774"/>
        </w:tabs>
        <w:ind w:firstLine="0"/>
        <w:rPr>
          <w:rFonts w:ascii="Times New Roman" w:hAnsi="Times New Roman"/>
          <w:lang w:bidi="ru-RU"/>
        </w:rPr>
      </w:pPr>
      <w:r w:rsidRPr="00335B2E">
        <w:rPr>
          <w:rFonts w:ascii="Times New Roman" w:hAnsi="Times New Roman"/>
          <w:lang w:bidi="ru-RU"/>
        </w:rPr>
        <w:tab/>
        <w:t>размещать информацию в отношении соответствующей зоны своей деятельности в информационной системе «Электронная модель территориальной схемы обращения с отходами» (далее – ИС ЭМТСОО);</w:t>
      </w:r>
    </w:p>
    <w:p w:rsidR="00335B2E" w:rsidRPr="00335B2E" w:rsidRDefault="00335B2E" w:rsidP="00335B2E">
      <w:pPr>
        <w:pStyle w:val="1"/>
        <w:shd w:val="clear" w:color="auto" w:fill="auto"/>
        <w:tabs>
          <w:tab w:val="left" w:pos="774"/>
        </w:tabs>
        <w:ind w:firstLine="709"/>
        <w:rPr>
          <w:rFonts w:ascii="Times New Roman" w:hAnsi="Times New Roman"/>
          <w:lang w:eastAsia="en-US"/>
        </w:rPr>
      </w:pPr>
      <w:r w:rsidRPr="00335B2E">
        <w:rPr>
          <w:rFonts w:ascii="Times New Roman" w:hAnsi="Times New Roman"/>
          <w:lang w:bidi="ru-RU"/>
        </w:rPr>
        <w:t>осуществлять  спутниковый мониторинг  процессов сбора и транспортирования ТКО</w:t>
      </w:r>
      <w:r w:rsidRPr="00335B2E">
        <w:rPr>
          <w:rFonts w:ascii="Times New Roman" w:hAnsi="Times New Roman"/>
        </w:rPr>
        <w:t>.</w:t>
      </w:r>
    </w:p>
    <w:p w:rsidR="00335B2E" w:rsidRPr="00335B2E" w:rsidRDefault="00335B2E" w:rsidP="00335B2E">
      <w:pPr>
        <w:pStyle w:val="1"/>
        <w:shd w:val="clear" w:color="auto" w:fill="auto"/>
        <w:tabs>
          <w:tab w:val="left" w:pos="774"/>
        </w:tabs>
        <w:ind w:firstLine="709"/>
        <w:rPr>
          <w:rFonts w:ascii="Times New Roman" w:hAnsi="Times New Roman"/>
          <w:lang w:eastAsia="en-US"/>
        </w:rPr>
      </w:pPr>
      <w:r w:rsidRPr="00335B2E">
        <w:rPr>
          <w:rFonts w:ascii="Times New Roman" w:hAnsi="Times New Roman"/>
          <w:lang w:bidi="ru-RU"/>
        </w:rPr>
        <w:t>иметь сайт в сети «Интернет» с возможностью обмена информацией с потребителями услуг по обращению с ТКО посредством электронной почты</w:t>
      </w:r>
      <w:r>
        <w:rPr>
          <w:rFonts w:ascii="Times New Roman" w:hAnsi="Times New Roman"/>
          <w:lang w:bidi="ru-RU"/>
        </w:rPr>
        <w:t>.</w:t>
      </w:r>
    </w:p>
    <w:p w:rsidR="00BA1D66" w:rsidRDefault="00BA1D66" w:rsidP="002B6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1D66" w:rsidRPr="00BA1D66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BA1D66" w:rsidRPr="00BA1D66">
        <w:rPr>
          <w:rFonts w:ascii="Times New Roman" w:hAnsi="Times New Roman"/>
          <w:b/>
          <w:sz w:val="28"/>
          <w:szCs w:val="28"/>
          <w:lang w:eastAsia="ru-RU"/>
        </w:rPr>
        <w:t>. Контроль за деятельностью регионального оператора – ООО «Природа»</w:t>
      </w:r>
    </w:p>
    <w:p w:rsidR="00BA1D66" w:rsidRDefault="00BA1D66" w:rsidP="00BA1D66">
      <w:pPr>
        <w:pStyle w:val="1"/>
        <w:shd w:val="clear" w:color="auto" w:fill="auto"/>
        <w:tabs>
          <w:tab w:val="left" w:pos="0"/>
        </w:tabs>
        <w:ind w:firstLine="709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Контроль за деятельностью регионального оператора будет осуществлять Министерство строительства, жилищно-коммунального и дорожного хозяйства Оренбургской области. </w:t>
      </w:r>
    </w:p>
    <w:p w:rsidR="00BA1D66" w:rsidRDefault="00BA1D66" w:rsidP="00BA1D66">
      <w:pPr>
        <w:pStyle w:val="1"/>
        <w:shd w:val="clear" w:color="auto" w:fill="auto"/>
        <w:tabs>
          <w:tab w:val="left" w:pos="0"/>
        </w:tabs>
        <w:ind w:firstLine="709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>Минстрой вправе:</w:t>
      </w:r>
    </w:p>
    <w:p w:rsidR="00BA1D66" w:rsidRPr="00BA1D66" w:rsidRDefault="00BA1D66" w:rsidP="00BA1D66">
      <w:pPr>
        <w:pStyle w:val="1"/>
        <w:shd w:val="clear" w:color="auto" w:fill="auto"/>
        <w:tabs>
          <w:tab w:val="left" w:pos="0"/>
        </w:tabs>
        <w:ind w:firstLine="709"/>
        <w:rPr>
          <w:rFonts w:ascii="Times New Roman" w:hAnsi="Times New Roman"/>
          <w:lang w:bidi="ru-RU"/>
        </w:rPr>
      </w:pPr>
      <w:r w:rsidRPr="00BA1D66">
        <w:rPr>
          <w:rFonts w:ascii="Times New Roman" w:hAnsi="Times New Roman"/>
          <w:lang w:bidi="ru-RU"/>
        </w:rPr>
        <w:t>проводитьвнеплановые проверки деятельности регионального оператора в соответствии с законодательством Российской Федерации;</w:t>
      </w:r>
    </w:p>
    <w:p w:rsidR="00BA1D66" w:rsidRPr="00BA1D66" w:rsidRDefault="00BA1D66" w:rsidP="00BA1D66">
      <w:pPr>
        <w:pStyle w:val="1"/>
        <w:shd w:val="clear" w:color="auto" w:fill="auto"/>
        <w:tabs>
          <w:tab w:val="left" w:pos="0"/>
        </w:tabs>
        <w:ind w:firstLine="709"/>
        <w:rPr>
          <w:rFonts w:ascii="Times New Roman" w:hAnsi="Times New Roman"/>
          <w:lang w:bidi="ru-RU"/>
        </w:rPr>
      </w:pPr>
      <w:r w:rsidRPr="00BA1D66">
        <w:rPr>
          <w:rFonts w:ascii="Times New Roman" w:hAnsi="Times New Roman"/>
          <w:lang w:bidi="ru-RU"/>
        </w:rPr>
        <w:t>определять целевые показатели деятельности регионального оператора по обращению с ТКО;</w:t>
      </w:r>
    </w:p>
    <w:p w:rsidR="00BA1D66" w:rsidRPr="00BA1D66" w:rsidRDefault="00BA1D66" w:rsidP="00BA1D66">
      <w:pPr>
        <w:pStyle w:val="1"/>
        <w:shd w:val="clear" w:color="auto" w:fill="auto"/>
        <w:tabs>
          <w:tab w:val="left" w:pos="802"/>
        </w:tabs>
        <w:ind w:firstLine="0"/>
        <w:rPr>
          <w:rFonts w:ascii="Times New Roman" w:hAnsi="Times New Roman"/>
          <w:lang w:bidi="ru-RU"/>
        </w:rPr>
      </w:pPr>
      <w:r w:rsidRPr="00BA1D66">
        <w:rPr>
          <w:rFonts w:ascii="Times New Roman" w:hAnsi="Times New Roman"/>
          <w:lang w:bidi="ru-RU"/>
        </w:rPr>
        <w:tab/>
        <w:t>участвовать в процессе утверждения проектов инвестиционных          про</w:t>
      </w:r>
      <w:r w:rsidRPr="00BA1D66">
        <w:rPr>
          <w:rFonts w:ascii="Times New Roman" w:hAnsi="Times New Roman"/>
          <w:lang w:bidi="ru-RU"/>
        </w:rPr>
        <w:softHyphen/>
        <w:t>грамм в области обращения с ТКО;</w:t>
      </w:r>
    </w:p>
    <w:p w:rsidR="00BA1D66" w:rsidRPr="00BA1D66" w:rsidRDefault="00BA1D66" w:rsidP="00BA1D66">
      <w:pPr>
        <w:pStyle w:val="1"/>
        <w:shd w:val="clear" w:color="auto" w:fill="auto"/>
        <w:tabs>
          <w:tab w:val="left" w:pos="802"/>
        </w:tabs>
        <w:ind w:firstLine="0"/>
        <w:rPr>
          <w:rFonts w:ascii="Times New Roman" w:hAnsi="Times New Roman"/>
          <w:lang w:bidi="ru-RU"/>
        </w:rPr>
      </w:pPr>
      <w:r w:rsidRPr="00BA1D66">
        <w:rPr>
          <w:rFonts w:ascii="Times New Roman" w:hAnsi="Times New Roman"/>
          <w:spacing w:val="2"/>
        </w:rPr>
        <w:tab/>
      </w:r>
      <w:r w:rsidRPr="00BA1D66">
        <w:rPr>
          <w:rFonts w:ascii="Times New Roman" w:hAnsi="Times New Roman"/>
          <w:lang w:bidi="ru-RU"/>
        </w:rPr>
        <w:t>инициировать процедуру лишения статуса регионального оператора по основаниям указанным в разделе 4 настоящ</w:t>
      </w:r>
      <w:r>
        <w:rPr>
          <w:rFonts w:ascii="Times New Roman" w:hAnsi="Times New Roman"/>
          <w:lang w:bidi="ru-RU"/>
        </w:rPr>
        <w:t>его Соглашения.</w:t>
      </w:r>
    </w:p>
    <w:p w:rsidR="00BA1D66" w:rsidRPr="00BA1D66" w:rsidRDefault="00BA1D66" w:rsidP="00BA1D66">
      <w:pPr>
        <w:pStyle w:val="1"/>
        <w:shd w:val="clear" w:color="auto" w:fill="auto"/>
        <w:tabs>
          <w:tab w:val="left" w:pos="802"/>
        </w:tabs>
        <w:ind w:left="851" w:firstLine="0"/>
        <w:rPr>
          <w:rFonts w:ascii="Times New Roman" w:hAnsi="Times New Roman"/>
          <w:sz w:val="26"/>
          <w:szCs w:val="26"/>
          <w:lang w:bidi="ru-RU"/>
        </w:rPr>
      </w:pPr>
    </w:p>
    <w:p w:rsidR="00BA1D66" w:rsidRPr="00BA1D66" w:rsidRDefault="00BA1D66" w:rsidP="00BA1D66">
      <w:pPr>
        <w:pStyle w:val="1"/>
        <w:shd w:val="clear" w:color="auto" w:fill="auto"/>
        <w:tabs>
          <w:tab w:val="left" w:pos="0"/>
        </w:tabs>
        <w:ind w:firstLine="0"/>
        <w:jc w:val="center"/>
        <w:rPr>
          <w:rFonts w:ascii="Times New Roman" w:hAnsi="Times New Roman"/>
          <w:b/>
          <w:lang w:bidi="ru-RU"/>
        </w:rPr>
      </w:pPr>
      <w:r w:rsidRPr="00BA1D66">
        <w:rPr>
          <w:rFonts w:ascii="Times New Roman" w:hAnsi="Times New Roman"/>
          <w:b/>
          <w:lang w:bidi="ru-RU"/>
        </w:rPr>
        <w:t>Основания лишения статуса регионального оператора</w:t>
      </w:r>
    </w:p>
    <w:p w:rsidR="00BA1D66" w:rsidRPr="00BA1D66" w:rsidRDefault="00BA1D66" w:rsidP="00BA1D66">
      <w:pPr>
        <w:pStyle w:val="1"/>
        <w:shd w:val="clear" w:color="auto" w:fill="auto"/>
        <w:tabs>
          <w:tab w:val="left" w:pos="802"/>
        </w:tabs>
        <w:ind w:left="720" w:firstLine="0"/>
        <w:rPr>
          <w:rFonts w:ascii="Times New Roman" w:hAnsi="Times New Roman"/>
          <w:b/>
          <w:sz w:val="26"/>
          <w:szCs w:val="26"/>
          <w:lang w:bidi="ru-RU"/>
        </w:rPr>
      </w:pPr>
    </w:p>
    <w:p w:rsidR="00BA1D66" w:rsidRPr="00BA1D66" w:rsidRDefault="00BA1D66" w:rsidP="00BA1D66">
      <w:pPr>
        <w:pStyle w:val="1"/>
        <w:shd w:val="clear" w:color="auto" w:fill="auto"/>
        <w:tabs>
          <w:tab w:val="left" w:pos="802"/>
        </w:tabs>
        <w:ind w:firstLine="851"/>
        <w:rPr>
          <w:rFonts w:ascii="Times New Roman" w:hAnsi="Times New Roman"/>
          <w:lang w:bidi="ru-RU"/>
        </w:rPr>
      </w:pPr>
      <w:r w:rsidRPr="00BA1D66">
        <w:rPr>
          <w:rFonts w:ascii="Times New Roman" w:hAnsi="Times New Roman"/>
          <w:lang w:bidi="ru-RU"/>
        </w:rPr>
        <w:t>ООО «Природа» может быть лишено статуса регионального оператора по следующим основаниям:</w:t>
      </w:r>
    </w:p>
    <w:p w:rsidR="00BA1D66" w:rsidRPr="00BA1D66" w:rsidRDefault="00BA1D66" w:rsidP="00BA1D66">
      <w:pPr>
        <w:pStyle w:val="1"/>
        <w:shd w:val="clear" w:color="auto" w:fill="auto"/>
        <w:tabs>
          <w:tab w:val="left" w:pos="802"/>
        </w:tabs>
        <w:ind w:firstLine="0"/>
        <w:rPr>
          <w:rFonts w:ascii="Times New Roman" w:hAnsi="Times New Roman"/>
          <w:lang w:bidi="ru-RU"/>
        </w:rPr>
      </w:pPr>
      <w:r w:rsidRPr="00BA1D66">
        <w:rPr>
          <w:rFonts w:ascii="Times New Roman" w:hAnsi="Times New Roman"/>
          <w:lang w:bidi="ru-RU"/>
        </w:rPr>
        <w:tab/>
        <w:t xml:space="preserve">1. В течение календарного года по вине регионального оператора были допущены многократные (2 раза и более) нарушения Правил утвержденных постановлением Правительства РФ от 12 ноября 2016 года  № </w:t>
      </w:r>
      <w:hyperlink r:id="rId7" w:history="1">
        <w:r w:rsidRPr="00BA1D66">
          <w:rPr>
            <w:rFonts w:ascii="Times New Roman" w:hAnsi="Times New Roman"/>
            <w:lang w:bidi="ru-RU"/>
          </w:rPr>
          <w:t>1156</w:t>
        </w:r>
      </w:hyperlink>
      <w:r w:rsidRPr="00BA1D66">
        <w:rPr>
          <w:rFonts w:ascii="Times New Roman" w:hAnsi="Times New Roman"/>
          <w:lang w:bidi="ru-RU"/>
        </w:rPr>
        <w:t xml:space="preserve"> и (или) условий договоров на оказание услуг по обращению с ТКО, и (или) условий Соглашения в отношении объема (массы) ТКО, образующихся в зоне деятельности регионального оператора;</w:t>
      </w:r>
    </w:p>
    <w:p w:rsidR="00BA1D66" w:rsidRPr="00BA1D66" w:rsidRDefault="00BA1D66" w:rsidP="00BA1D66">
      <w:pPr>
        <w:pStyle w:val="1"/>
        <w:shd w:val="clear" w:color="auto" w:fill="auto"/>
        <w:tabs>
          <w:tab w:val="left" w:pos="802"/>
        </w:tabs>
        <w:ind w:firstLine="0"/>
        <w:rPr>
          <w:rFonts w:ascii="Times New Roman" w:hAnsi="Times New Roman"/>
          <w:lang w:bidi="ru-RU"/>
        </w:rPr>
      </w:pPr>
      <w:r w:rsidRPr="00BA1D66">
        <w:rPr>
          <w:rFonts w:ascii="Times New Roman" w:hAnsi="Times New Roman"/>
          <w:lang w:bidi="ru-RU"/>
        </w:rPr>
        <w:tab/>
        <w:t xml:space="preserve">2. В течение календарного года региональным оператором были допущены многократные (2 раза и более) нарушения Правил № </w:t>
      </w:r>
      <w:hyperlink r:id="rId8" w:history="1">
        <w:r w:rsidRPr="00BA1D66">
          <w:rPr>
            <w:rFonts w:ascii="Times New Roman" w:hAnsi="Times New Roman"/>
            <w:lang w:bidi="ru-RU"/>
          </w:rPr>
          <w:t>1156</w:t>
        </w:r>
      </w:hyperlink>
      <w:r w:rsidRPr="00BA1D66">
        <w:rPr>
          <w:rFonts w:ascii="Times New Roman" w:hAnsi="Times New Roman"/>
          <w:lang w:bidi="ru-RU"/>
        </w:rPr>
        <w:t xml:space="preserve">  и (или) </w:t>
      </w:r>
      <w:r w:rsidRPr="00BA1D66">
        <w:rPr>
          <w:rFonts w:ascii="Times New Roman" w:hAnsi="Times New Roman"/>
          <w:lang w:bidi="ru-RU"/>
        </w:rPr>
        <w:lastRenderedPageBreak/>
        <w:t>условий Соглашения, повлекшие причинение вреда жизни и (или) здоровью граждан;</w:t>
      </w:r>
    </w:p>
    <w:p w:rsidR="00BA1D66" w:rsidRPr="00BA1D66" w:rsidRDefault="00BA1D66" w:rsidP="00BA1D66">
      <w:pPr>
        <w:pStyle w:val="1"/>
        <w:shd w:val="clear" w:color="auto" w:fill="auto"/>
        <w:tabs>
          <w:tab w:val="left" w:pos="802"/>
        </w:tabs>
        <w:ind w:firstLine="0"/>
        <w:rPr>
          <w:rFonts w:ascii="Times New Roman" w:hAnsi="Times New Roman"/>
          <w:lang w:bidi="ru-RU"/>
        </w:rPr>
      </w:pPr>
      <w:r w:rsidRPr="00BA1D66">
        <w:rPr>
          <w:rFonts w:ascii="Times New Roman" w:hAnsi="Times New Roman"/>
          <w:lang w:bidi="ru-RU"/>
        </w:rPr>
        <w:tab/>
        <w:t>3. Задолженность регионального оператора по оплате услуг оператора по обращению с ТКО превышает двенадцатую часть необходимой валовой выручки регионального оператора, определенной органом исполнительной власти Оренбургской области, осуществляющим государственное регулирование тарифов в области обращения с ТКО;</w:t>
      </w:r>
    </w:p>
    <w:p w:rsidR="00BA1D66" w:rsidRPr="00BA1D66" w:rsidRDefault="00BA1D66" w:rsidP="00BA1D66">
      <w:pPr>
        <w:pStyle w:val="1"/>
        <w:shd w:val="clear" w:color="auto" w:fill="auto"/>
        <w:tabs>
          <w:tab w:val="left" w:pos="802"/>
        </w:tabs>
        <w:ind w:firstLine="709"/>
        <w:rPr>
          <w:rFonts w:ascii="Times New Roman" w:hAnsi="Times New Roman"/>
          <w:lang w:bidi="ru-RU"/>
        </w:rPr>
      </w:pPr>
      <w:r w:rsidRPr="00BA1D66">
        <w:rPr>
          <w:rFonts w:ascii="Times New Roman" w:hAnsi="Times New Roman"/>
          <w:lang w:bidi="ru-RU"/>
        </w:rPr>
        <w:t>4. нарушение схемы потоков ТКО от источников их образования до объектов, используемых для обработки, утилизации, обезвреживания, размещения отходов, закрепленной схемой обращения с отходами.</w:t>
      </w:r>
    </w:p>
    <w:p w:rsidR="00BA1D66" w:rsidRPr="00BA1D66" w:rsidRDefault="00BA1D66" w:rsidP="00BA1D66">
      <w:pPr>
        <w:pStyle w:val="1"/>
        <w:shd w:val="clear" w:color="auto" w:fill="auto"/>
        <w:tabs>
          <w:tab w:val="left" w:pos="802"/>
        </w:tabs>
        <w:ind w:firstLine="0"/>
        <w:rPr>
          <w:rFonts w:ascii="Times New Roman" w:hAnsi="Times New Roman"/>
          <w:b/>
          <w:lang w:bidi="ru-RU"/>
        </w:rPr>
      </w:pPr>
      <w:r w:rsidRPr="00BA1D66">
        <w:rPr>
          <w:rFonts w:ascii="Times New Roman" w:hAnsi="Times New Roman"/>
          <w:lang w:bidi="ru-RU"/>
        </w:rPr>
        <w:tab/>
      </w:r>
      <w:r w:rsidRPr="00BA1D66">
        <w:rPr>
          <w:rFonts w:ascii="Times New Roman" w:hAnsi="Times New Roman"/>
          <w:b/>
          <w:lang w:bidi="ru-RU"/>
        </w:rPr>
        <w:t>В случае лишения статуса регионального оператора, ООО «Природа» будет обязано:</w:t>
      </w:r>
    </w:p>
    <w:p w:rsidR="00BA1D66" w:rsidRPr="00BA1D66" w:rsidRDefault="00BA1D66" w:rsidP="00BA1D66">
      <w:pPr>
        <w:pStyle w:val="1"/>
        <w:shd w:val="clear" w:color="auto" w:fill="auto"/>
        <w:tabs>
          <w:tab w:val="left" w:pos="802"/>
        </w:tabs>
        <w:ind w:firstLine="0"/>
        <w:rPr>
          <w:rFonts w:ascii="Times New Roman" w:hAnsi="Times New Roman"/>
          <w:lang w:bidi="ru-RU"/>
        </w:rPr>
      </w:pPr>
      <w:r w:rsidRPr="00BA1D66">
        <w:rPr>
          <w:rFonts w:ascii="Times New Roman" w:hAnsi="Times New Roman"/>
          <w:lang w:bidi="ru-RU"/>
        </w:rPr>
        <w:tab/>
        <w:t>а) исполнять обязанности регионального оператора до дня, определенного Соглашением;</w:t>
      </w:r>
    </w:p>
    <w:p w:rsidR="00BA1D66" w:rsidRPr="00BA1D66" w:rsidRDefault="00BA1D66" w:rsidP="00BA1D66">
      <w:pPr>
        <w:pStyle w:val="1"/>
        <w:shd w:val="clear" w:color="auto" w:fill="auto"/>
        <w:tabs>
          <w:tab w:val="left" w:pos="802"/>
        </w:tabs>
        <w:ind w:firstLine="0"/>
        <w:rPr>
          <w:rFonts w:ascii="Times New Roman" w:hAnsi="Times New Roman"/>
          <w:lang w:bidi="ru-RU"/>
        </w:rPr>
      </w:pPr>
      <w:r w:rsidRPr="00BA1D66">
        <w:rPr>
          <w:rFonts w:ascii="Times New Roman" w:hAnsi="Times New Roman"/>
          <w:lang w:bidi="ru-RU"/>
        </w:rPr>
        <w:tab/>
        <w:t>б) в течение 10 рабочих дней со дня определения нового регионального оператора передать ему все сведения и документы, необходимые для организации деятельности по обращению с ТКО, включая реестр договоров и копии заключенных договоров в сфере обращения с отходами.</w:t>
      </w:r>
    </w:p>
    <w:p w:rsidR="00B42111" w:rsidRPr="00BA1D66" w:rsidRDefault="00B42111" w:rsidP="00ED53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A1D66" w:rsidRPr="00BA1D66" w:rsidRDefault="00BA1D66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A1D66" w:rsidRDefault="00BA1D66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4" w:name="_GoBack"/>
      <w:bookmarkEnd w:id="4"/>
    </w:p>
    <w:p w:rsidR="00BA1D66" w:rsidRDefault="00BA1D66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42111" w:rsidRDefault="00B42111" w:rsidP="002B692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7DA1">
        <w:rPr>
          <w:rFonts w:ascii="Times New Roman" w:hAnsi="Times New Roman"/>
          <w:b/>
          <w:sz w:val="28"/>
          <w:szCs w:val="28"/>
          <w:lang w:eastAsia="ru-RU"/>
        </w:rPr>
        <w:t>Нормативная база:</w:t>
      </w:r>
    </w:p>
    <w:p w:rsidR="00B42111" w:rsidRPr="00D57DA1" w:rsidRDefault="00B42111" w:rsidP="002B692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2111" w:rsidRPr="005A34D8" w:rsidRDefault="00B42111" w:rsidP="0057564C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4D8">
        <w:rPr>
          <w:rFonts w:ascii="Times New Roman" w:hAnsi="Times New Roman"/>
          <w:sz w:val="28"/>
          <w:szCs w:val="28"/>
          <w:lang w:eastAsia="ru-RU"/>
        </w:rPr>
        <w:t xml:space="preserve">Федеральный закон от 24.06.1998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A34D8">
        <w:rPr>
          <w:rFonts w:ascii="Times New Roman" w:hAnsi="Times New Roman"/>
          <w:sz w:val="28"/>
          <w:szCs w:val="28"/>
          <w:lang w:eastAsia="ru-RU"/>
        </w:rPr>
        <w:t xml:space="preserve"> 89-ФЗ (ред. от 29.07.2018)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A34D8">
        <w:rPr>
          <w:rFonts w:ascii="Times New Roman" w:hAnsi="Times New Roman"/>
          <w:sz w:val="28"/>
          <w:szCs w:val="28"/>
          <w:lang w:eastAsia="ru-RU"/>
        </w:rPr>
        <w:t>Об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5A34D8">
        <w:rPr>
          <w:rFonts w:ascii="Times New Roman" w:hAnsi="Times New Roman"/>
          <w:sz w:val="28"/>
          <w:szCs w:val="28"/>
          <w:lang w:eastAsia="ru-RU"/>
        </w:rPr>
        <w:t>отходах производства и потребления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B42111" w:rsidRDefault="00B42111" w:rsidP="0057564C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4D8">
        <w:rPr>
          <w:rFonts w:ascii="Times New Roman" w:hAnsi="Times New Roman"/>
          <w:sz w:val="28"/>
          <w:szCs w:val="28"/>
          <w:lang w:eastAsia="ru-RU"/>
        </w:rPr>
        <w:t xml:space="preserve">Постановление Правительства РФ от 12.11.2016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A34D8">
        <w:rPr>
          <w:rFonts w:ascii="Times New Roman" w:hAnsi="Times New Roman"/>
          <w:sz w:val="28"/>
          <w:szCs w:val="28"/>
          <w:lang w:eastAsia="ru-RU"/>
        </w:rPr>
        <w:t xml:space="preserve"> 1156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A34D8">
        <w:rPr>
          <w:rFonts w:ascii="Times New Roman" w:hAnsi="Times New Roman"/>
          <w:sz w:val="28"/>
          <w:szCs w:val="28"/>
          <w:lang w:eastAsia="ru-RU"/>
        </w:rPr>
        <w:t>Об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5A34D8">
        <w:rPr>
          <w:rFonts w:ascii="Times New Roman" w:hAnsi="Times New Roman"/>
          <w:sz w:val="28"/>
          <w:szCs w:val="28"/>
          <w:lang w:eastAsia="ru-RU"/>
        </w:rPr>
        <w:t xml:space="preserve">обращении с твердыми коммунальными отходами и внесении изменения в постановление Правительства Российской Федерации от 25 августа </w:t>
      </w:r>
      <w:smartTag w:uri="urn:schemas-microsoft-com:office:smarttags" w:element="metricconverter">
        <w:smartTagPr>
          <w:attr w:name="ProductID" w:val="2008 г"/>
        </w:smartTagPr>
        <w:r w:rsidRPr="005A34D8">
          <w:rPr>
            <w:rFonts w:ascii="Times New Roman" w:hAnsi="Times New Roman"/>
            <w:sz w:val="28"/>
            <w:szCs w:val="28"/>
            <w:lang w:eastAsia="ru-RU"/>
          </w:rPr>
          <w:t>2008 г</w:t>
        </w:r>
      </w:smartTag>
      <w:r w:rsidRPr="005A34D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5A34D8">
        <w:rPr>
          <w:rFonts w:ascii="Times New Roman" w:hAnsi="Times New Roman"/>
          <w:sz w:val="28"/>
          <w:szCs w:val="28"/>
          <w:lang w:eastAsia="ru-RU"/>
        </w:rPr>
        <w:t xml:space="preserve"> 641</w:t>
      </w:r>
      <w:r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B42111" w:rsidRPr="005A34D8" w:rsidRDefault="00B42111" w:rsidP="0057564C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 Правительства Оренбургской области от 26.09.2016 № 682-п (ред. от 21.03.2018) «Об утверждении территориальной схемы обращения с отходами, в том числе с твердыми коммунальными отходами, Оренбургской области».</w:t>
      </w:r>
    </w:p>
    <w:p w:rsidR="00B42111" w:rsidRPr="005A34D8" w:rsidRDefault="00B42111" w:rsidP="0057564C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4D8">
        <w:rPr>
          <w:rFonts w:ascii="Times New Roman" w:hAnsi="Times New Roman"/>
          <w:sz w:val="28"/>
          <w:szCs w:val="28"/>
          <w:lang w:eastAsia="ru-RU"/>
        </w:rPr>
        <w:t xml:space="preserve">Постановление Правительства Оренбургской области от 22.02.2018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A34D8">
        <w:rPr>
          <w:rFonts w:ascii="Times New Roman" w:hAnsi="Times New Roman"/>
          <w:sz w:val="28"/>
          <w:szCs w:val="28"/>
          <w:lang w:eastAsia="ru-RU"/>
        </w:rPr>
        <w:t xml:space="preserve"> 97-п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A34D8">
        <w:rPr>
          <w:rFonts w:ascii="Times New Roman" w:hAnsi="Times New Roman"/>
          <w:sz w:val="28"/>
          <w:szCs w:val="28"/>
          <w:lang w:eastAsia="ru-RU"/>
        </w:rPr>
        <w:t>Об утверждении положения о порядке накопления и сбора твердых коммунальных отходов на территории Оренбургской области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B42111" w:rsidRDefault="00B42111" w:rsidP="0057564C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4D8">
        <w:rPr>
          <w:rFonts w:ascii="Times New Roman" w:hAnsi="Times New Roman"/>
          <w:sz w:val="28"/>
          <w:szCs w:val="28"/>
          <w:lang w:eastAsia="ru-RU"/>
        </w:rPr>
        <w:t xml:space="preserve">Постановление Правительства РФ от 31.08.2018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A34D8">
        <w:rPr>
          <w:rFonts w:ascii="Times New Roman" w:hAnsi="Times New Roman"/>
          <w:sz w:val="28"/>
          <w:szCs w:val="28"/>
          <w:lang w:eastAsia="ru-RU"/>
        </w:rPr>
        <w:t xml:space="preserve"> 1039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A34D8">
        <w:rPr>
          <w:rFonts w:ascii="Times New Roman" w:hAnsi="Times New Roman"/>
          <w:sz w:val="28"/>
          <w:szCs w:val="28"/>
          <w:lang w:eastAsia="ru-RU"/>
        </w:rPr>
        <w:t>Об утверждении Правил обустройства мест (площадок) накопления твердых коммунальных отходов и ведения их реестра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A34D8">
        <w:rPr>
          <w:rFonts w:ascii="Times New Roman" w:hAnsi="Times New Roman"/>
          <w:sz w:val="28"/>
          <w:szCs w:val="28"/>
          <w:lang w:eastAsia="ru-RU"/>
        </w:rPr>
        <w:t xml:space="preserve"> (начало действия </w:t>
      </w:r>
      <w:hyperlink r:id="rId9" w:history="1">
        <w:r w:rsidRPr="005A34D8">
          <w:rPr>
            <w:rFonts w:ascii="Times New Roman" w:hAnsi="Times New Roman"/>
            <w:sz w:val="28"/>
            <w:szCs w:val="28"/>
            <w:lang w:eastAsia="ru-RU"/>
          </w:rPr>
          <w:t>01.01.2019</w:t>
        </w:r>
      </w:hyperlink>
      <w:r w:rsidRPr="005A34D8">
        <w:rPr>
          <w:rFonts w:ascii="Times New Roman" w:hAnsi="Times New Roman"/>
          <w:sz w:val="28"/>
          <w:szCs w:val="28"/>
          <w:lang w:eastAsia="ru-RU"/>
        </w:rPr>
        <w:t>).</w:t>
      </w:r>
    </w:p>
    <w:p w:rsidR="00B42111" w:rsidRDefault="00B42111" w:rsidP="0057564C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Указ Губернатора Оренбургской области от 19.09.2016 № 522-ук «Об осуществлении органами исполнительной власти Оренбургской области полномочий в области обращения с отходами» (ред. от 16.01.2018).</w:t>
      </w:r>
    </w:p>
    <w:p w:rsidR="00B42111" w:rsidRDefault="00B42111" w:rsidP="0057564C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 Правительства РФ от 10.07.2018 № 800 «О проведении рекультивации и консервации земель».</w:t>
      </w:r>
    </w:p>
    <w:p w:rsidR="00B42111" w:rsidRPr="005A34D8" w:rsidRDefault="00B42111" w:rsidP="0057564C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 Правительства Оренбургской области от 02.07.2018 № 405-п «Об утверждении региональной программы «Обращение с отходами производства и потребления, в том числе с твердыми коммунальными отходами, на территории Оренбургской области».</w:t>
      </w:r>
    </w:p>
    <w:p w:rsidR="00B42111" w:rsidRDefault="00B42111" w:rsidP="00F74B6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B42111" w:rsidRDefault="00B42111" w:rsidP="00DB79F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B42111" w:rsidRDefault="00B42111" w:rsidP="004224E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sectPr w:rsidR="00B42111" w:rsidSect="00985214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0BE" w:rsidRDefault="006E10BE">
      <w:r>
        <w:separator/>
      </w:r>
    </w:p>
  </w:endnote>
  <w:endnote w:type="continuationSeparator" w:id="1">
    <w:p w:rsidR="006E10BE" w:rsidRDefault="006E1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0BE" w:rsidRDefault="006E10BE">
      <w:r>
        <w:separator/>
      </w:r>
    </w:p>
  </w:footnote>
  <w:footnote w:type="continuationSeparator" w:id="1">
    <w:p w:rsidR="006E10BE" w:rsidRDefault="006E1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11" w:rsidRDefault="00A17FEA" w:rsidP="000A71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21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2111" w:rsidRDefault="00B421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11" w:rsidRDefault="00A17FEA" w:rsidP="000A71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21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5667">
      <w:rPr>
        <w:rStyle w:val="a5"/>
        <w:noProof/>
      </w:rPr>
      <w:t>2</w:t>
    </w:r>
    <w:r>
      <w:rPr>
        <w:rStyle w:val="a5"/>
      </w:rPr>
      <w:fldChar w:fldCharType="end"/>
    </w:r>
  </w:p>
  <w:p w:rsidR="00B42111" w:rsidRDefault="00B421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6679"/>
    <w:multiLevelType w:val="hybridMultilevel"/>
    <w:tmpl w:val="0E3C7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DC6CA2"/>
    <w:multiLevelType w:val="hybridMultilevel"/>
    <w:tmpl w:val="BC56A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66F"/>
    <w:rsid w:val="00026B3D"/>
    <w:rsid w:val="000A7188"/>
    <w:rsid w:val="000E2A4A"/>
    <w:rsid w:val="00112328"/>
    <w:rsid w:val="00133B4F"/>
    <w:rsid w:val="00145F4A"/>
    <w:rsid w:val="0018315F"/>
    <w:rsid w:val="00183473"/>
    <w:rsid w:val="001F535F"/>
    <w:rsid w:val="00252CA5"/>
    <w:rsid w:val="00284403"/>
    <w:rsid w:val="002858A2"/>
    <w:rsid w:val="00285A37"/>
    <w:rsid w:val="0029795E"/>
    <w:rsid w:val="002B3163"/>
    <w:rsid w:val="002B6922"/>
    <w:rsid w:val="00323538"/>
    <w:rsid w:val="003316B4"/>
    <w:rsid w:val="00335B2E"/>
    <w:rsid w:val="00355B99"/>
    <w:rsid w:val="00380369"/>
    <w:rsid w:val="00394775"/>
    <w:rsid w:val="00397D62"/>
    <w:rsid w:val="004224ED"/>
    <w:rsid w:val="00436ED1"/>
    <w:rsid w:val="00453C6E"/>
    <w:rsid w:val="00462E6D"/>
    <w:rsid w:val="00480299"/>
    <w:rsid w:val="004924E6"/>
    <w:rsid w:val="004A2CB6"/>
    <w:rsid w:val="004B5326"/>
    <w:rsid w:val="00515D0C"/>
    <w:rsid w:val="00555BC4"/>
    <w:rsid w:val="0057564C"/>
    <w:rsid w:val="005A34D8"/>
    <w:rsid w:val="005E1080"/>
    <w:rsid w:val="005E30E1"/>
    <w:rsid w:val="00605B10"/>
    <w:rsid w:val="006111AD"/>
    <w:rsid w:val="00687A8B"/>
    <w:rsid w:val="00687CAB"/>
    <w:rsid w:val="006E10BE"/>
    <w:rsid w:val="006F380E"/>
    <w:rsid w:val="00704EBF"/>
    <w:rsid w:val="00754F31"/>
    <w:rsid w:val="007D62BC"/>
    <w:rsid w:val="008205E8"/>
    <w:rsid w:val="008840F7"/>
    <w:rsid w:val="009040ED"/>
    <w:rsid w:val="00904E43"/>
    <w:rsid w:val="00985214"/>
    <w:rsid w:val="009926D1"/>
    <w:rsid w:val="009B0EB5"/>
    <w:rsid w:val="009D52A0"/>
    <w:rsid w:val="00A17FEA"/>
    <w:rsid w:val="00A55667"/>
    <w:rsid w:val="00AD48A7"/>
    <w:rsid w:val="00B34998"/>
    <w:rsid w:val="00B42111"/>
    <w:rsid w:val="00BA1D66"/>
    <w:rsid w:val="00C12C55"/>
    <w:rsid w:val="00C4066F"/>
    <w:rsid w:val="00C56894"/>
    <w:rsid w:val="00C57845"/>
    <w:rsid w:val="00C6371B"/>
    <w:rsid w:val="00C8199A"/>
    <w:rsid w:val="00CF675D"/>
    <w:rsid w:val="00D02BA6"/>
    <w:rsid w:val="00D34E46"/>
    <w:rsid w:val="00D44CEE"/>
    <w:rsid w:val="00D57DA1"/>
    <w:rsid w:val="00D96A5D"/>
    <w:rsid w:val="00D97145"/>
    <w:rsid w:val="00DB79F1"/>
    <w:rsid w:val="00DE279B"/>
    <w:rsid w:val="00E23395"/>
    <w:rsid w:val="00E8130A"/>
    <w:rsid w:val="00E877F8"/>
    <w:rsid w:val="00EA18DF"/>
    <w:rsid w:val="00ED5365"/>
    <w:rsid w:val="00F221EB"/>
    <w:rsid w:val="00F6413F"/>
    <w:rsid w:val="00F74B60"/>
    <w:rsid w:val="00F8009D"/>
    <w:rsid w:val="00F81E63"/>
    <w:rsid w:val="00F93A14"/>
    <w:rsid w:val="00FC1066"/>
    <w:rsid w:val="00FC490C"/>
    <w:rsid w:val="00FD08C2"/>
    <w:rsid w:val="00FD4852"/>
    <w:rsid w:val="00FE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D5365"/>
    <w:pPr>
      <w:autoSpaceDE w:val="0"/>
      <w:autoSpaceDN w:val="0"/>
      <w:adjustRightInd w:val="0"/>
    </w:pPr>
    <w:rPr>
      <w:sz w:val="28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D5365"/>
    <w:rPr>
      <w:sz w:val="22"/>
      <w:lang w:val="ru-RU" w:eastAsia="ru-RU"/>
    </w:rPr>
  </w:style>
  <w:style w:type="paragraph" w:styleId="a3">
    <w:name w:val="header"/>
    <w:basedOn w:val="a"/>
    <w:link w:val="a4"/>
    <w:uiPriority w:val="99"/>
    <w:rsid w:val="009852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A17FEA"/>
    <w:rPr>
      <w:rFonts w:cs="Times New Roman"/>
      <w:lang w:eastAsia="en-US"/>
    </w:rPr>
  </w:style>
  <w:style w:type="character" w:styleId="a5">
    <w:name w:val="page number"/>
    <w:uiPriority w:val="99"/>
    <w:rsid w:val="00985214"/>
    <w:rPr>
      <w:rFonts w:cs="Times New Roman"/>
    </w:rPr>
  </w:style>
  <w:style w:type="character" w:customStyle="1" w:styleId="a6">
    <w:name w:val="Основной текст_"/>
    <w:link w:val="1"/>
    <w:rsid w:val="00BA1D66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BA1D66"/>
    <w:pPr>
      <w:widowControl w:val="0"/>
      <w:shd w:val="clear" w:color="auto" w:fill="FFFFFF"/>
      <w:spacing w:after="0" w:line="240" w:lineRule="auto"/>
      <w:ind w:firstLine="400"/>
      <w:jc w:val="both"/>
    </w:pPr>
    <w:rPr>
      <w:sz w:val="28"/>
      <w:szCs w:val="28"/>
      <w:lang w:eastAsia="ru-RU"/>
    </w:rPr>
  </w:style>
  <w:style w:type="character" w:customStyle="1" w:styleId="10">
    <w:name w:val="Заголовок №1_"/>
    <w:basedOn w:val="a0"/>
    <w:link w:val="11"/>
    <w:locked/>
    <w:rsid w:val="00335B2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35B2E"/>
    <w:pPr>
      <w:widowControl w:val="0"/>
      <w:shd w:val="clear" w:color="auto" w:fill="FFFFFF"/>
      <w:spacing w:after="320" w:line="240" w:lineRule="auto"/>
      <w:ind w:left="2680" w:firstLine="300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D5365"/>
    <w:pPr>
      <w:autoSpaceDE w:val="0"/>
      <w:autoSpaceDN w:val="0"/>
      <w:adjustRightInd w:val="0"/>
    </w:pPr>
    <w:rPr>
      <w:sz w:val="28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D5365"/>
    <w:rPr>
      <w:sz w:val="22"/>
      <w:lang w:val="ru-RU" w:eastAsia="ru-RU"/>
    </w:rPr>
  </w:style>
  <w:style w:type="paragraph" w:styleId="a3">
    <w:name w:val="header"/>
    <w:basedOn w:val="a"/>
    <w:link w:val="a4"/>
    <w:uiPriority w:val="99"/>
    <w:rsid w:val="009852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lang w:eastAsia="en-US"/>
    </w:rPr>
  </w:style>
  <w:style w:type="character" w:styleId="a5">
    <w:name w:val="page number"/>
    <w:uiPriority w:val="99"/>
    <w:rsid w:val="00985214"/>
    <w:rPr>
      <w:rFonts w:cs="Times New Roman"/>
    </w:rPr>
  </w:style>
  <w:style w:type="character" w:customStyle="1" w:styleId="a6">
    <w:name w:val="Основной текст_"/>
    <w:link w:val="1"/>
    <w:rsid w:val="00BA1D66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BA1D66"/>
    <w:pPr>
      <w:widowControl w:val="0"/>
      <w:shd w:val="clear" w:color="auto" w:fill="FFFFFF"/>
      <w:spacing w:after="0" w:line="240" w:lineRule="auto"/>
      <w:ind w:firstLine="400"/>
      <w:jc w:val="both"/>
    </w:pPr>
    <w:rPr>
      <w:sz w:val="28"/>
      <w:szCs w:val="28"/>
      <w:lang w:eastAsia="ru-RU"/>
    </w:rPr>
  </w:style>
  <w:style w:type="character" w:customStyle="1" w:styleId="10">
    <w:name w:val="Заголовок №1_"/>
    <w:basedOn w:val="a0"/>
    <w:link w:val="11"/>
    <w:locked/>
    <w:rsid w:val="00335B2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35B2E"/>
    <w:pPr>
      <w:widowControl w:val="0"/>
      <w:shd w:val="clear" w:color="auto" w:fill="FFFFFF"/>
      <w:spacing w:after="320" w:line="240" w:lineRule="auto"/>
      <w:ind w:left="2680" w:firstLine="300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359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361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139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3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3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goverment/Postanovlenie-Pravitelstva-RF-ot-12.11.2016-N-115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laws.ru/goverment/Postanovlenie-Pravitelstva-RF-ot-12.11.2016-N-115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0AA92300FEB969B2B65CF8F52F0BDE0CCA8BE65E50B3CA0399E1497A5E0386F636098EDAB1219Dr5e2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вопросу организации и проведения</vt:lpstr>
    </vt:vector>
  </TitlesOfParts>
  <Company/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вопросу организации и проведения</dc:title>
  <dc:creator>Классен_А</dc:creator>
  <cp:lastModifiedBy>3</cp:lastModifiedBy>
  <cp:revision>6</cp:revision>
  <cp:lastPrinted>2018-09-13T06:42:00Z</cp:lastPrinted>
  <dcterms:created xsi:type="dcterms:W3CDTF">2018-09-17T11:42:00Z</dcterms:created>
  <dcterms:modified xsi:type="dcterms:W3CDTF">2019-01-29T11:49:00Z</dcterms:modified>
</cp:coreProperties>
</file>