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7C" w:rsidRPr="00B2637C" w:rsidRDefault="00B2637C" w:rsidP="00B2637C">
      <w:pPr>
        <w:pStyle w:val="a6"/>
        <w:spacing w:after="100" w:afterAutospacing="1"/>
        <w:contextualSpacing/>
        <w:jc w:val="center"/>
        <w:rPr>
          <w:b/>
          <w:sz w:val="28"/>
          <w:szCs w:val="28"/>
        </w:rPr>
      </w:pPr>
      <w:r w:rsidRPr="00B2637C">
        <w:rPr>
          <w:b/>
          <w:sz w:val="28"/>
          <w:szCs w:val="28"/>
        </w:rPr>
        <w:t>АДМИНИСТРАЦИЯ МУНИЦИПАЛЬНОГО ОБРАЗОВАНИЯ                       ДОМБАРОВСКИЙ ПОССОВЕТ ДОМБАРОВСКОГО РАЙОНА ОРЕНБУРГСКОЙ ОБЛАСТИ</w:t>
      </w:r>
    </w:p>
    <w:p w:rsidR="00B2637C" w:rsidRPr="00B2637C" w:rsidRDefault="00B2637C" w:rsidP="00B2637C">
      <w:pPr>
        <w:pStyle w:val="1"/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1"/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637C" w:rsidRPr="00B2637C" w:rsidRDefault="00B2637C" w:rsidP="00B2637C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1"/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01.02.2019                                                                                              № </w:t>
      </w:r>
      <w:r w:rsidR="00B86312">
        <w:rPr>
          <w:rFonts w:ascii="Times New Roman" w:hAnsi="Times New Roman" w:cs="Times New Roman"/>
          <w:sz w:val="28"/>
          <w:szCs w:val="28"/>
        </w:rPr>
        <w:t>10</w:t>
      </w:r>
      <w:r w:rsidRPr="00B2637C">
        <w:rPr>
          <w:rFonts w:ascii="Times New Roman" w:hAnsi="Times New Roman" w:cs="Times New Roman"/>
          <w:sz w:val="28"/>
          <w:szCs w:val="28"/>
        </w:rPr>
        <w:t>-п</w:t>
      </w:r>
    </w:p>
    <w:p w:rsidR="00B2637C" w:rsidRPr="00B2637C" w:rsidRDefault="00B2637C" w:rsidP="00B2637C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грузов, проходят по маршрутам, проходящим полностью или частично по дорогам местного значения в границах муниципального образования Домбаровский поссовет Домбаровского района Оренбургской области.  </w:t>
      </w:r>
    </w:p>
    <w:p w:rsidR="00B2637C" w:rsidRPr="00B2637C" w:rsidRDefault="00B2637C" w:rsidP="00B2637C">
      <w:pPr>
        <w:pStyle w:val="a6"/>
        <w:spacing w:after="0"/>
        <w:rPr>
          <w:sz w:val="28"/>
          <w:szCs w:val="28"/>
        </w:rPr>
      </w:pPr>
    </w:p>
    <w:p w:rsidR="00B2637C" w:rsidRPr="00B2637C" w:rsidRDefault="00B2637C" w:rsidP="00B2637C">
      <w:pPr>
        <w:pStyle w:val="a6"/>
        <w:spacing w:after="0"/>
        <w:rPr>
          <w:sz w:val="28"/>
          <w:szCs w:val="28"/>
        </w:rPr>
      </w:pPr>
    </w:p>
    <w:p w:rsidR="00B2637C" w:rsidRPr="00B2637C" w:rsidRDefault="00B2637C" w:rsidP="00B26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Домбаровского </w:t>
      </w:r>
      <w:r w:rsidRPr="00B2637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2637C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 Домбаровского</w:t>
      </w:r>
      <w:r w:rsidRPr="00B2637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области, постановляет:</w:t>
      </w:r>
    </w:p>
    <w:p w:rsidR="00B2637C" w:rsidRPr="00B2637C" w:rsidRDefault="00B2637C" w:rsidP="00B2637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грузов, проходят по маршрутам, проходящим полностью или частично по дорогам местного значения в границах </w:t>
      </w:r>
      <w:r w:rsidRPr="00B2637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Домбаровский поссовет Домбаровского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3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637C" w:rsidRPr="00B2637C" w:rsidRDefault="00B2637C" w:rsidP="00B263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возлагаю на себя.</w:t>
      </w:r>
    </w:p>
    <w:p w:rsidR="00B2637C" w:rsidRPr="00B2637C" w:rsidRDefault="00B2637C" w:rsidP="00B2637C">
      <w:pPr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B2637C">
        <w:rPr>
          <w:rFonts w:ascii="Times New Roman" w:eastAsia="Lucida Sans Unicode" w:hAnsi="Times New Roman" w:cs="Times New Roman"/>
          <w:sz w:val="28"/>
          <w:szCs w:val="28"/>
        </w:rPr>
        <w:tab/>
        <w:t>4.</w:t>
      </w:r>
      <w:r w:rsidRPr="00B2637C">
        <w:rPr>
          <w:rFonts w:ascii="Times New Roman" w:hAnsi="Times New Roman" w:cs="Times New Roman"/>
          <w:sz w:val="28"/>
          <w:szCs w:val="28"/>
        </w:rPr>
        <w:t xml:space="preserve"> </w:t>
      </w:r>
      <w:r w:rsidRPr="00B2637C">
        <w:rPr>
          <w:rFonts w:ascii="Times New Roman" w:eastAsia="Lucida Sans Unicode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</w:t>
      </w:r>
      <w:r>
        <w:rPr>
          <w:rFonts w:ascii="Times New Roman" w:eastAsia="Lucida Sans Unicode" w:hAnsi="Times New Roman" w:cs="Times New Roman"/>
          <w:sz w:val="28"/>
          <w:szCs w:val="28"/>
        </w:rPr>
        <w:t>Домбаровский поссовет Домбаровского района Оренбургской области.</w:t>
      </w:r>
    </w:p>
    <w:p w:rsidR="00B2637C" w:rsidRPr="00B2637C" w:rsidRDefault="00B2637C" w:rsidP="00B2637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 момента его обнародования.</w:t>
      </w:r>
    </w:p>
    <w:p w:rsidR="00B2637C" w:rsidRPr="00B2637C" w:rsidRDefault="00B2637C" w:rsidP="00B26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F667C7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2637C">
        <w:rPr>
          <w:rFonts w:ascii="Times New Roman" w:eastAsia="Courier New" w:hAnsi="Times New Roman" w:cs="Times New Roman"/>
          <w:sz w:val="28"/>
          <w:szCs w:val="28"/>
        </w:rPr>
        <w:t>Глава администрации</w:t>
      </w:r>
    </w:p>
    <w:p w:rsidR="00B2637C" w:rsidRPr="00B2637C" w:rsidRDefault="00B2637C" w:rsidP="00F667C7">
      <w:pPr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B2637C">
        <w:rPr>
          <w:rFonts w:ascii="Times New Roman" w:eastAsia="Courier New" w:hAnsi="Times New Roman" w:cs="Times New Roman"/>
          <w:sz w:val="28"/>
          <w:szCs w:val="28"/>
        </w:rPr>
        <w:t>муниципального образования</w:t>
      </w:r>
      <w:r w:rsidR="00F667C7">
        <w:rPr>
          <w:rFonts w:ascii="Times New Roman" w:eastAsia="Courier New" w:hAnsi="Times New Roman" w:cs="Times New Roman"/>
          <w:sz w:val="28"/>
          <w:szCs w:val="28"/>
        </w:rPr>
        <w:tab/>
      </w:r>
      <w:r w:rsidR="00F667C7">
        <w:rPr>
          <w:rFonts w:ascii="Times New Roman" w:eastAsia="Courier New" w:hAnsi="Times New Roman" w:cs="Times New Roman"/>
          <w:sz w:val="28"/>
          <w:szCs w:val="28"/>
        </w:rPr>
        <w:tab/>
      </w:r>
      <w:r w:rsidR="00F667C7">
        <w:rPr>
          <w:rFonts w:ascii="Times New Roman" w:eastAsia="Courier New" w:hAnsi="Times New Roman" w:cs="Times New Roman"/>
          <w:sz w:val="28"/>
          <w:szCs w:val="28"/>
        </w:rPr>
        <w:tab/>
      </w:r>
      <w:r w:rsidR="00F667C7">
        <w:rPr>
          <w:rFonts w:ascii="Times New Roman" w:eastAsia="Courier New" w:hAnsi="Times New Roman" w:cs="Times New Roman"/>
          <w:sz w:val="28"/>
          <w:szCs w:val="28"/>
        </w:rPr>
        <w:tab/>
      </w:r>
      <w:r w:rsidR="00F667C7">
        <w:rPr>
          <w:rFonts w:ascii="Times New Roman" w:eastAsia="Courier New" w:hAnsi="Times New Roman" w:cs="Times New Roman"/>
          <w:sz w:val="28"/>
          <w:szCs w:val="28"/>
        </w:rPr>
        <w:tab/>
      </w:r>
      <w:r w:rsidR="00F667C7">
        <w:rPr>
          <w:rFonts w:ascii="Times New Roman" w:eastAsia="Courier New" w:hAnsi="Times New Roman" w:cs="Times New Roman"/>
          <w:sz w:val="28"/>
          <w:szCs w:val="28"/>
        </w:rPr>
        <w:tab/>
        <w:t xml:space="preserve">   В.А. Шуберт</w:t>
      </w: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F667C7">
      <w:pPr>
        <w:spacing w:after="0" w:line="240" w:lineRule="auto"/>
        <w:ind w:left="5103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637C" w:rsidRPr="00B2637C" w:rsidRDefault="00B2637C" w:rsidP="00F667C7">
      <w:pPr>
        <w:spacing w:after="0" w:line="240" w:lineRule="auto"/>
        <w:ind w:left="5103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2637C" w:rsidRPr="00B2637C" w:rsidRDefault="00B2637C" w:rsidP="00F667C7">
      <w:pPr>
        <w:spacing w:after="0" w:line="240" w:lineRule="auto"/>
        <w:ind w:left="5103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637C" w:rsidRPr="00B2637C" w:rsidRDefault="00F667C7" w:rsidP="00F667C7">
      <w:pPr>
        <w:spacing w:after="0" w:line="240" w:lineRule="auto"/>
        <w:ind w:left="5103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Домбаровский поссовет Домбаровского</w:t>
      </w:r>
      <w:r w:rsidR="00B2637C" w:rsidRPr="00B2637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637C" w:rsidRPr="00B2637C" w:rsidRDefault="00F667C7" w:rsidP="00F667C7">
      <w:pPr>
        <w:spacing w:after="0" w:line="240" w:lineRule="auto"/>
        <w:ind w:left="5103" w:firstLine="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2637C" w:rsidRPr="00B2637C" w:rsidRDefault="00B2637C" w:rsidP="00F667C7">
      <w:pPr>
        <w:spacing w:after="0" w:line="240" w:lineRule="auto"/>
        <w:ind w:left="5103" w:firstLine="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от </w:t>
      </w:r>
      <w:r w:rsidR="00F667C7">
        <w:rPr>
          <w:rFonts w:ascii="Times New Roman" w:hAnsi="Times New Roman" w:cs="Times New Roman"/>
          <w:sz w:val="28"/>
          <w:szCs w:val="28"/>
        </w:rPr>
        <w:t>01</w:t>
      </w:r>
      <w:r w:rsidRPr="00B2637C">
        <w:rPr>
          <w:rFonts w:ascii="Times New Roman" w:hAnsi="Times New Roman" w:cs="Times New Roman"/>
          <w:sz w:val="28"/>
          <w:szCs w:val="28"/>
        </w:rPr>
        <w:t>.0</w:t>
      </w:r>
      <w:r w:rsidR="00F667C7">
        <w:rPr>
          <w:rFonts w:ascii="Times New Roman" w:hAnsi="Times New Roman" w:cs="Times New Roman"/>
          <w:sz w:val="28"/>
          <w:szCs w:val="28"/>
        </w:rPr>
        <w:t>2</w:t>
      </w:r>
      <w:r w:rsidRPr="00B2637C">
        <w:rPr>
          <w:rFonts w:ascii="Times New Roman" w:hAnsi="Times New Roman" w:cs="Times New Roman"/>
          <w:sz w:val="28"/>
          <w:szCs w:val="28"/>
        </w:rPr>
        <w:t>.201</w:t>
      </w:r>
      <w:r w:rsidR="00F667C7">
        <w:rPr>
          <w:rFonts w:ascii="Times New Roman" w:hAnsi="Times New Roman" w:cs="Times New Roman"/>
          <w:sz w:val="28"/>
          <w:szCs w:val="28"/>
        </w:rPr>
        <w:t>9</w:t>
      </w:r>
      <w:r w:rsidRPr="00B2637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67C7">
        <w:rPr>
          <w:rFonts w:ascii="Times New Roman" w:hAnsi="Times New Roman" w:cs="Times New Roman"/>
          <w:sz w:val="28"/>
          <w:szCs w:val="28"/>
        </w:rPr>
        <w:t xml:space="preserve"> __</w:t>
      </w:r>
      <w:r w:rsidRPr="00B2637C">
        <w:rPr>
          <w:rFonts w:ascii="Times New Roman" w:hAnsi="Times New Roman" w:cs="Times New Roman"/>
          <w:sz w:val="28"/>
          <w:szCs w:val="28"/>
        </w:rPr>
        <w:t>-п</w:t>
      </w:r>
    </w:p>
    <w:p w:rsidR="00B2637C" w:rsidRPr="00B2637C" w:rsidRDefault="00B2637C" w:rsidP="00B2637C">
      <w:pPr>
        <w:autoSpaceDE w:val="0"/>
        <w:ind w:left="3540" w:firstLine="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37C" w:rsidRPr="00B2637C" w:rsidRDefault="00B2637C" w:rsidP="00B2637C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667C7" w:rsidRPr="00F667C7" w:rsidRDefault="00B2637C" w:rsidP="00F667C7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 </w:t>
      </w:r>
      <w:r w:rsidRPr="00F667C7">
        <w:rPr>
          <w:rFonts w:ascii="Times New Roman" w:hAnsi="Times New Roman" w:cs="Times New Roman"/>
          <w:sz w:val="28"/>
          <w:szCs w:val="28"/>
        </w:rPr>
        <w:t>«</w:t>
      </w:r>
      <w:r w:rsidR="00F667C7" w:rsidRPr="00F667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грузов, проходят по маршрутам, проходящим полностью или частично по дорогам местного значения в границах муниципального образования Домбаровский поссовет Домбаровского района Оренбургской области</w:t>
      </w:r>
      <w:r w:rsidR="00F667C7">
        <w:rPr>
          <w:rFonts w:ascii="Times New Roman" w:hAnsi="Times New Roman" w:cs="Times New Roman"/>
          <w:sz w:val="28"/>
          <w:szCs w:val="28"/>
        </w:rPr>
        <w:t>»</w:t>
      </w:r>
      <w:r w:rsidR="00F667C7" w:rsidRPr="00F667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37C" w:rsidRPr="00B2637C" w:rsidRDefault="00B2637C" w:rsidP="00B2637C">
      <w:pPr>
        <w:tabs>
          <w:tab w:val="left" w:pos="2740"/>
          <w:tab w:val="center" w:pos="4819"/>
        </w:tabs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63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2637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2637C" w:rsidRPr="00B2637C" w:rsidRDefault="00B2637C" w:rsidP="00B2637C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1.1. Предмет регулирования административного регламента.</w:t>
      </w:r>
    </w:p>
    <w:p w:rsidR="00B2637C" w:rsidRPr="00B2637C" w:rsidRDefault="00B2637C" w:rsidP="00F667C7">
      <w:pPr>
        <w:ind w:right="-14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предоставления муниципальной услуги предоставления   муниципальной  </w:t>
      </w:r>
      <w:r w:rsidRPr="00F667C7">
        <w:rPr>
          <w:rFonts w:ascii="Times New Roman" w:hAnsi="Times New Roman" w:cs="Times New Roman"/>
          <w:bCs/>
          <w:sz w:val="28"/>
          <w:szCs w:val="28"/>
        </w:rPr>
        <w:t>услуги  «</w:t>
      </w:r>
      <w:r w:rsidR="00F667C7" w:rsidRPr="00F667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грузов, проходят по маршрутам, проходящим полностью или частично по дорогам местного значения в границах муниципального образования Домбаровский поссовет Домбаровского района Оренбургской области</w:t>
      </w:r>
      <w:r w:rsidR="00F667C7">
        <w:rPr>
          <w:rFonts w:ascii="Times New Roman" w:hAnsi="Times New Roman" w:cs="Times New Roman"/>
          <w:sz w:val="28"/>
          <w:szCs w:val="28"/>
        </w:rPr>
        <w:t xml:space="preserve">» 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F667C7" w:rsidRPr="00F667C7">
        <w:rPr>
          <w:rFonts w:ascii="Times New Roman" w:hAnsi="Times New Roman" w:cs="Times New Roman"/>
          <w:bCs/>
          <w:sz w:val="28"/>
          <w:szCs w:val="28"/>
        </w:rPr>
        <w:t>«</w:t>
      </w:r>
      <w:r w:rsidR="00F667C7" w:rsidRPr="00F667C7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</w:t>
      </w:r>
      <w:r w:rsidR="00F667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67C7" w:rsidRPr="00F667C7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</w:t>
      </w:r>
      <w:r w:rsidR="00F667C7" w:rsidRPr="00F667C7">
        <w:rPr>
          <w:rFonts w:ascii="Times New Roman" w:hAnsi="Times New Roman" w:cs="Times New Roman"/>
          <w:sz w:val="28"/>
          <w:szCs w:val="28"/>
        </w:rPr>
        <w:lastRenderedPageBreak/>
        <w:t>грузов, проходят по маршрутам, проходящим полностью или частично по дорогам местного значения в границах муниципального образования Домбаровский поссовет Домбаровского района Оренбургской области</w:t>
      </w:r>
      <w:r w:rsidR="00F667C7">
        <w:rPr>
          <w:rFonts w:ascii="Times New Roman" w:hAnsi="Times New Roman" w:cs="Times New Roman"/>
          <w:sz w:val="28"/>
          <w:szCs w:val="28"/>
        </w:rPr>
        <w:t>»</w:t>
      </w:r>
      <w:r w:rsidR="00F667C7" w:rsidRPr="00F667C7">
        <w:rPr>
          <w:rFonts w:ascii="Times New Roman" w:hAnsi="Times New Roman" w:cs="Times New Roman"/>
          <w:sz w:val="28"/>
          <w:szCs w:val="28"/>
        </w:rPr>
        <w:t xml:space="preserve"> 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муниципальная услуга); критерии, состав, сроки и последовательность административных процедур, административных действий и (или) принятия решений (далее – административные процедуры); формы контроля за исполнением административного регламента; досудебный (внесудебный) порядок обжалования решений и действий (бездействия) должностных лиц и муниципальных служащих Администрации муниципального образования </w:t>
      </w:r>
      <w:r w:rsidR="00F667C7">
        <w:rPr>
          <w:rFonts w:ascii="Times New Roman" w:hAnsi="Times New Roman" w:cs="Times New Roman"/>
          <w:bCs/>
          <w:sz w:val="28"/>
          <w:szCs w:val="28"/>
        </w:rPr>
        <w:t>Домбаровского поссовета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, порядок их взаимодействия с территориальными органами федеральных органов исполнительной власти, органами государственной власти, гражданами и организациями при предоставлении муниципальной услуги. 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1.2. Основные понятия, используемые в Административном регламенте: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под крупногабаритным и тяжеловесным грузом 1 категории понимается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разделе I приложения № 1 к Инструкции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1996 года, но не отнесенные к категории 2;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под крупногабаритным и тяжеловесным грузом 2 категории понимается транспортное средство, весовые параметры которого с грузом или без груза соответствуют величинам, приведенным в разделе II приложения № 1 к Инструкции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 года;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- под опасными грузами понимаются любые вещества, материалы, изделия, отходы производственной и иной деятельности, которые в силу присущих им свойств и особенностей могут при их перевозке создавать угрозу для жизни и здоровья людей, нанести вред окружающей природной среде, привести к повреждению или уничтожению материальных ценностей в соответствии с Перечнем опасных грузов, перевозимых автомобильным транспортом, предусмотренным приложением № 7.3, утвержденном приказом Министерством транспорта Российской Федерации от 08.08.1995 года № 73 </w:t>
      </w:r>
      <w:r w:rsidRPr="00B2637C">
        <w:rPr>
          <w:rFonts w:ascii="Times New Roman" w:hAnsi="Times New Roman" w:cs="Times New Roman"/>
          <w:bCs/>
          <w:sz w:val="28"/>
          <w:szCs w:val="28"/>
        </w:rPr>
        <w:lastRenderedPageBreak/>
        <w:t>«Об утверждении Правил перевозки опасных грузов автомобильным транспортом».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1.3. Описание заявителей.</w:t>
      </w:r>
    </w:p>
    <w:p w:rsidR="00B2637C" w:rsidRPr="00B2637C" w:rsidRDefault="00B2637C" w:rsidP="00F667C7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Заявителями могут быть юридические лица, индивидуальные предприниматели и физические лица, имеющие в собственности, во владении или пользовании грузовые автотранспортные средства, и желающие осуществлять перевозки опасных, тяжеловесных и (или) крупногабаритных грузов по автомобильным дорогам местного значения внутри границ муниципального образования </w:t>
      </w:r>
      <w:r w:rsidR="00F667C7">
        <w:rPr>
          <w:rFonts w:ascii="Times New Roman" w:hAnsi="Times New Roman" w:cs="Times New Roman"/>
          <w:bCs/>
          <w:sz w:val="28"/>
          <w:szCs w:val="28"/>
        </w:rPr>
        <w:t>Домбаровского поссовета</w:t>
      </w:r>
      <w:r w:rsidRPr="00B2637C">
        <w:rPr>
          <w:rFonts w:ascii="Times New Roman" w:hAnsi="Times New Roman" w:cs="Times New Roman"/>
          <w:bCs/>
          <w:sz w:val="28"/>
          <w:szCs w:val="28"/>
        </w:rPr>
        <w:t>, либо лица, уполномоченные представлять их интересы по доверенности (далее – заявитель).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1.4.1.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1.4.2. Сведения о месте нахождения органа местного самоуправления, предоставляющего муниципальную услугу: 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  <w:r w:rsidR="00F667C7">
        <w:rPr>
          <w:rFonts w:ascii="Times New Roman" w:hAnsi="Times New Roman" w:cs="Times New Roman"/>
          <w:bCs/>
          <w:sz w:val="28"/>
          <w:szCs w:val="28"/>
        </w:rPr>
        <w:t xml:space="preserve">Домбаровского поссовета Домбаровского района Оренбургской области 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Администрация). 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Место нахождения и почтовый адрес: </w:t>
      </w:r>
      <w:r w:rsidR="00F667C7">
        <w:rPr>
          <w:rFonts w:ascii="Times New Roman" w:hAnsi="Times New Roman" w:cs="Times New Roman"/>
          <w:bCs/>
          <w:sz w:val="28"/>
          <w:szCs w:val="28"/>
        </w:rPr>
        <w:t>462743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67C7">
        <w:rPr>
          <w:rFonts w:ascii="Times New Roman" w:hAnsi="Times New Roman" w:cs="Times New Roman"/>
          <w:bCs/>
          <w:sz w:val="28"/>
          <w:szCs w:val="28"/>
        </w:rPr>
        <w:t>Оренбургская область</w:t>
      </w:r>
      <w:r w:rsidRPr="00B2637C">
        <w:rPr>
          <w:rFonts w:ascii="Times New Roman" w:hAnsi="Times New Roman" w:cs="Times New Roman"/>
          <w:bCs/>
          <w:sz w:val="28"/>
          <w:szCs w:val="28"/>
        </w:rPr>
        <w:t>,</w:t>
      </w:r>
      <w:r w:rsidR="00F667C7">
        <w:rPr>
          <w:rFonts w:ascii="Times New Roman" w:hAnsi="Times New Roman" w:cs="Times New Roman"/>
          <w:bCs/>
          <w:sz w:val="28"/>
          <w:szCs w:val="28"/>
        </w:rPr>
        <w:t xml:space="preserve"> Домбаровский район, 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поселок </w:t>
      </w:r>
      <w:r w:rsidR="00F667C7">
        <w:rPr>
          <w:rFonts w:ascii="Times New Roman" w:hAnsi="Times New Roman" w:cs="Times New Roman"/>
          <w:bCs/>
          <w:sz w:val="28"/>
          <w:szCs w:val="28"/>
        </w:rPr>
        <w:t>Домбаровский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F667C7">
        <w:rPr>
          <w:rFonts w:ascii="Times New Roman" w:hAnsi="Times New Roman" w:cs="Times New Roman"/>
          <w:bCs/>
          <w:sz w:val="28"/>
          <w:szCs w:val="28"/>
        </w:rPr>
        <w:t>Железнодорожная, дом 12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Контактные телефоны 8(</w:t>
      </w:r>
      <w:r w:rsidR="008210F7">
        <w:rPr>
          <w:rFonts w:ascii="Times New Roman" w:hAnsi="Times New Roman" w:cs="Times New Roman"/>
          <w:bCs/>
          <w:sz w:val="28"/>
          <w:szCs w:val="28"/>
        </w:rPr>
        <w:t>35367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210F7">
        <w:rPr>
          <w:rFonts w:ascii="Times New Roman" w:hAnsi="Times New Roman" w:cs="Times New Roman"/>
          <w:bCs/>
          <w:sz w:val="28"/>
          <w:szCs w:val="28"/>
        </w:rPr>
        <w:t>2</w:t>
      </w:r>
      <w:r w:rsidRPr="00B2637C">
        <w:rPr>
          <w:rFonts w:ascii="Times New Roman" w:hAnsi="Times New Roman" w:cs="Times New Roman"/>
          <w:bCs/>
          <w:sz w:val="28"/>
          <w:szCs w:val="28"/>
        </w:rPr>
        <w:t>-1</w:t>
      </w:r>
      <w:r w:rsidR="008210F7">
        <w:rPr>
          <w:rFonts w:ascii="Times New Roman" w:hAnsi="Times New Roman" w:cs="Times New Roman"/>
          <w:bCs/>
          <w:sz w:val="28"/>
          <w:szCs w:val="28"/>
        </w:rPr>
        <w:t>3</w:t>
      </w:r>
      <w:r w:rsidRPr="00B2637C">
        <w:rPr>
          <w:rFonts w:ascii="Times New Roman" w:hAnsi="Times New Roman" w:cs="Times New Roman"/>
          <w:bCs/>
          <w:sz w:val="28"/>
          <w:szCs w:val="28"/>
        </w:rPr>
        <w:t>-</w:t>
      </w:r>
      <w:r w:rsidR="008210F7">
        <w:rPr>
          <w:rFonts w:ascii="Times New Roman" w:hAnsi="Times New Roman" w:cs="Times New Roman"/>
          <w:bCs/>
          <w:sz w:val="28"/>
          <w:szCs w:val="28"/>
        </w:rPr>
        <w:t>38</w:t>
      </w:r>
      <w:r w:rsidRPr="00B2637C">
        <w:rPr>
          <w:rFonts w:ascii="Times New Roman" w:hAnsi="Times New Roman" w:cs="Times New Roman"/>
          <w:bCs/>
          <w:sz w:val="28"/>
          <w:szCs w:val="28"/>
        </w:rPr>
        <w:t>, 8(</w:t>
      </w:r>
      <w:r w:rsidR="008210F7">
        <w:rPr>
          <w:rFonts w:ascii="Times New Roman" w:hAnsi="Times New Roman" w:cs="Times New Roman"/>
          <w:bCs/>
          <w:sz w:val="28"/>
          <w:szCs w:val="28"/>
        </w:rPr>
        <w:t>35367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210F7">
        <w:rPr>
          <w:rFonts w:ascii="Times New Roman" w:hAnsi="Times New Roman" w:cs="Times New Roman"/>
          <w:bCs/>
          <w:sz w:val="28"/>
          <w:szCs w:val="28"/>
        </w:rPr>
        <w:t>2</w:t>
      </w:r>
      <w:r w:rsidRPr="00B2637C">
        <w:rPr>
          <w:rFonts w:ascii="Times New Roman" w:hAnsi="Times New Roman" w:cs="Times New Roman"/>
          <w:bCs/>
          <w:sz w:val="28"/>
          <w:szCs w:val="28"/>
        </w:rPr>
        <w:t>-1</w:t>
      </w:r>
      <w:r w:rsidR="008210F7">
        <w:rPr>
          <w:rFonts w:ascii="Times New Roman" w:hAnsi="Times New Roman" w:cs="Times New Roman"/>
          <w:bCs/>
          <w:sz w:val="28"/>
          <w:szCs w:val="28"/>
        </w:rPr>
        <w:t>2</w:t>
      </w:r>
      <w:r w:rsidRPr="00B2637C">
        <w:rPr>
          <w:rFonts w:ascii="Times New Roman" w:hAnsi="Times New Roman" w:cs="Times New Roman"/>
          <w:bCs/>
          <w:sz w:val="28"/>
          <w:szCs w:val="28"/>
        </w:rPr>
        <w:t>-4</w:t>
      </w:r>
      <w:r w:rsidR="008210F7">
        <w:rPr>
          <w:rFonts w:ascii="Times New Roman" w:hAnsi="Times New Roman" w:cs="Times New Roman"/>
          <w:bCs/>
          <w:sz w:val="28"/>
          <w:szCs w:val="28"/>
        </w:rPr>
        <w:t>7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10F7" w:rsidRDefault="00B2637C" w:rsidP="00B2637C">
      <w:pPr>
        <w:autoSpaceDE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Администрации: </w:t>
      </w:r>
      <w:hyperlink r:id="rId8" w:history="1">
        <w:r w:rsidR="008210F7" w:rsidRPr="00D3042D">
          <w:rPr>
            <w:rStyle w:val="a3"/>
            <w:rFonts w:ascii="Times New Roman" w:hAnsi="Times New Roman" w:cs="Times New Roman"/>
            <w:sz w:val="28"/>
            <w:szCs w:val="28"/>
          </w:rPr>
          <w:t>dombpossovet@mail.ru</w:t>
        </w:r>
      </w:hyperlink>
    </w:p>
    <w:p w:rsidR="00B2637C" w:rsidRPr="00B2637C" w:rsidRDefault="008210F7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37C" w:rsidRPr="00B2637C">
        <w:rPr>
          <w:rFonts w:ascii="Times New Roman" w:hAnsi="Times New Roman" w:cs="Times New Roman"/>
          <w:bCs/>
          <w:sz w:val="28"/>
          <w:szCs w:val="28"/>
        </w:rPr>
        <w:t>График работы Администрации: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в рабочие дни - с 9.00 до 17.00. час.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предвыходные и предпраздничные дни – с 9.00 до 16.00 час.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обеденный перерыв - с 13.00 до 14.00 час.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- приемные дни </w:t>
      </w:r>
      <w:r w:rsidR="004D595F">
        <w:rPr>
          <w:rFonts w:ascii="Times New Roman" w:hAnsi="Times New Roman" w:cs="Times New Roman"/>
          <w:bCs/>
          <w:sz w:val="28"/>
          <w:szCs w:val="28"/>
        </w:rPr>
        <w:t>вторник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595F">
        <w:rPr>
          <w:rFonts w:ascii="Times New Roman" w:hAnsi="Times New Roman" w:cs="Times New Roman"/>
          <w:bCs/>
          <w:sz w:val="28"/>
          <w:szCs w:val="28"/>
        </w:rPr>
        <w:t>пятница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 - с 1</w:t>
      </w:r>
      <w:r w:rsidR="004D595F">
        <w:rPr>
          <w:rFonts w:ascii="Times New Roman" w:hAnsi="Times New Roman" w:cs="Times New Roman"/>
          <w:bCs/>
          <w:sz w:val="28"/>
          <w:szCs w:val="28"/>
        </w:rPr>
        <w:t>0</w:t>
      </w:r>
      <w:r w:rsidRPr="00B2637C">
        <w:rPr>
          <w:rFonts w:ascii="Times New Roman" w:hAnsi="Times New Roman" w:cs="Times New Roman"/>
          <w:bCs/>
          <w:sz w:val="28"/>
          <w:szCs w:val="28"/>
        </w:rPr>
        <w:t>.00 до 1</w:t>
      </w:r>
      <w:r w:rsidR="004D595F">
        <w:rPr>
          <w:rFonts w:ascii="Times New Roman" w:hAnsi="Times New Roman" w:cs="Times New Roman"/>
          <w:bCs/>
          <w:sz w:val="28"/>
          <w:szCs w:val="28"/>
        </w:rPr>
        <w:t>2</w:t>
      </w:r>
      <w:r w:rsidRPr="00B2637C">
        <w:rPr>
          <w:rFonts w:ascii="Times New Roman" w:hAnsi="Times New Roman" w:cs="Times New Roman"/>
          <w:bCs/>
          <w:sz w:val="28"/>
          <w:szCs w:val="28"/>
        </w:rPr>
        <w:t>.00. час.</w:t>
      </w:r>
    </w:p>
    <w:p w:rsidR="00B2637C" w:rsidRPr="00B2637C" w:rsidRDefault="00B2637C" w:rsidP="004D595F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lastRenderedPageBreak/>
        <w:t>Указанные в настоящем пункте сведения разм</w:t>
      </w:r>
      <w:r w:rsidR="004D595F">
        <w:rPr>
          <w:rFonts w:ascii="Times New Roman" w:hAnsi="Times New Roman" w:cs="Times New Roman"/>
          <w:bCs/>
          <w:sz w:val="28"/>
          <w:szCs w:val="28"/>
        </w:rPr>
        <w:t xml:space="preserve">ещаются на официальном сайте Домбаровского поссовета </w:t>
      </w:r>
      <w:r w:rsidR="004D595F" w:rsidRPr="004D595F">
        <w:t xml:space="preserve"> </w:t>
      </w:r>
      <w:r w:rsidR="004D595F" w:rsidRPr="004D595F">
        <w:rPr>
          <w:rFonts w:ascii="Times New Roman" w:hAnsi="Times New Roman" w:cs="Times New Roman"/>
          <w:bCs/>
          <w:sz w:val="28"/>
          <w:szCs w:val="28"/>
        </w:rPr>
        <w:t>http://possovet-dm.ru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1.4.3. При обращении заявителя в  Администрацию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почтовой, телефонной связи, посредством электронной почты. 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1.4.6. Основными требованиями к информированию Заявителей являются: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достоверность предоставляемой информации;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четкость в изложении информации;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полнота информирования;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удобство и доступность получения информации;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оперативность предоставления информации.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1.4.7. Консультации по предоставлению муниципальной услуги осуществляются по следующим вопросам: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2) источник получения документов, необходимых для представления муниципальной услуги;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3) время приема и выдачи документов;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4) сроки предоставления муниципальной услуги;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5)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1.4.8. По телефону муниципальные служащие Администрации дают исчерпывающую информацию по предоставлению муниципальной услуги. 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lastRenderedPageBreak/>
        <w:t>1.4.9. Консультации по предоставлению муниципальной услуги осуществляются муниципальными служащими Администрации при личном обращении в рабочее время, указанному в пункте 1.4.2 настоящего Административного регламента.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1.4.10. При осуществлении консультирования муниципальные служащие Администрации обязаны представиться (указать фамилию, имя, отчество, должность), в вежливой и корректной форме, лаконично, по существу вопроса дать ответы на заданные гражданином вопросы. 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1.4.11. Если поставленные гражданином вопросы не входят в компетенцию муниципального служащего Администрации, то он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1.4.12. Время консультации при личном приеме не должно превышать 40 минут с момента начала консультирования, по телефону – не должно превышать 15 минут.</w:t>
      </w:r>
    </w:p>
    <w:p w:rsidR="00B2637C" w:rsidRPr="00B2637C" w:rsidRDefault="00B2637C" w:rsidP="00B2637C">
      <w:pPr>
        <w:pStyle w:val="1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63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637C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4D595F" w:rsidRDefault="004D595F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F667C7">
        <w:rPr>
          <w:rFonts w:ascii="Times New Roman" w:hAnsi="Times New Roman" w:cs="Times New Roman"/>
          <w:bCs/>
          <w:sz w:val="28"/>
          <w:szCs w:val="28"/>
        </w:rPr>
        <w:t>«</w:t>
      </w:r>
      <w:r w:rsidRPr="00F667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грузов, проходят по маршрутам, проходящим полностью или частично по дорогам местного значения в границах муниципального образования Домбаровский поссовет Домбаровского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Специальное разрешение может быть выдано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поселения, и не проходят по автомобильным дорогам федерального, регионального, межмуниципального значения или районного значения, по автомобильным дорогам местного значения, расположенным на территориях двух и более поселений в границах муниципального района, участкам таких автомобильных дорог;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услугу: Администрация муниципального образования </w:t>
      </w:r>
      <w:r w:rsidR="004D595F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B2637C">
        <w:rPr>
          <w:rFonts w:ascii="Times New Roman" w:hAnsi="Times New Roman" w:cs="Times New Roman"/>
          <w:sz w:val="28"/>
          <w:szCs w:val="28"/>
        </w:rPr>
        <w:t xml:space="preserve">. Процедуры приема документов от заявителя, рассмотрения документов и выдачи результата предоставления муниципальной услуги осуществляется муниципальными служащими Администрации.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 (далее – специальное разрешение);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выдача уведомления об отказе в предоставлении муниципальной услуги. 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Специальное разрешение на движение по автомобильным дорогам местного значения транспортного средства категории 1 (в соответствии с Приложениями № 3 и № 4 к настоящему Административному регламенту), осуществляющего перевозки опасных, тяжеловесных и (или) крупногабаритных грузов выдается: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- </w:t>
      </w:r>
      <w:r w:rsidRPr="00B2637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не требуются согласования с </w:t>
      </w:r>
      <w:r w:rsidRPr="00B263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ОГИБДД О</w:t>
      </w:r>
      <w:r w:rsidR="004D59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тд. </w:t>
      </w:r>
      <w:r w:rsidRPr="00B263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МВД России по </w:t>
      </w:r>
      <w:r w:rsidR="004D59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Домбаровскому </w:t>
      </w:r>
      <w:r w:rsidRPr="00B263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району</w:t>
      </w:r>
      <w:r w:rsidRPr="00B2637C">
        <w:rPr>
          <w:rFonts w:ascii="Times New Roman" w:hAnsi="Times New Roman" w:cs="Times New Roman"/>
          <w:color w:val="000000"/>
          <w:sz w:val="28"/>
          <w:szCs w:val="28"/>
        </w:rPr>
        <w:t>, иными юридическими лицами независимо от форм собственности - в срок до 10</w:t>
      </w:r>
      <w:r w:rsidRPr="00B2637C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 на перевозку тяжеловесного и (или) крупногабаритного груза;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если требуются согласования с </w:t>
      </w:r>
      <w:r w:rsidRPr="00B263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ОГИБДД О</w:t>
      </w:r>
      <w:r w:rsidR="004D59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тд. </w:t>
      </w:r>
      <w:r w:rsidRPr="00B263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МВД России </w:t>
      </w:r>
      <w:r w:rsidR="004D59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Pr="00B263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</w:t>
      </w:r>
      <w:r w:rsidR="004D59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Домбаровскому</w:t>
      </w:r>
      <w:r w:rsidRPr="00B263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району</w:t>
      </w:r>
      <w:r w:rsidRPr="00B2637C">
        <w:rPr>
          <w:rFonts w:ascii="Times New Roman" w:hAnsi="Times New Roman" w:cs="Times New Roman"/>
          <w:sz w:val="28"/>
          <w:szCs w:val="28"/>
        </w:rPr>
        <w:t>, иными юридическими лицами независимо от форм собственности - в срок до 20 календарных дней со дня регистрации Заявления на перевозку опасного, тяжеловесного и (или) крупногабаритного груза;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для крупногабаритных и тяжеловесных грузов категории 2 - в срок до 30 календарных дней со дня регистрации Заявления на перевозку тяжеловесного и (или) крупногабаритного груза.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В случае если для осуществления перевозки опасных,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Документы, оформленные по результатам предоставления муниципальной услуги, направляются (выдаются) заявителю не позднее 1 рабочего дня со дня их оформления.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являющихся правовым основанием для предоставления муниципальной услуги: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Европейское соглашение о международной дорожной перевозке опасных грузов от 30 сентября 1957 г. (ДОПОГ);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Налоговый кодекс Российской Федерации (часть вторая) от 05.08.2000 № 117-ФЗ;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4) Федеральный закон от 10.12.1995 года № 196-ФЗ «О безопасности дорожного движения»;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pacing w:val="-4"/>
          <w:sz w:val="28"/>
          <w:szCs w:val="28"/>
        </w:rPr>
      </w:pPr>
      <w:r w:rsidRPr="00B2637C">
        <w:rPr>
          <w:rFonts w:ascii="Times New Roman" w:hAnsi="Times New Roman" w:cs="Times New Roman"/>
          <w:spacing w:val="-4"/>
          <w:sz w:val="28"/>
          <w:szCs w:val="28"/>
        </w:rPr>
        <w:t>5) Федеральный закон от 06.10.2003 года № 131-ФЗ «Об общих принципах организации местного самоуправления в Российской Федерации»;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6)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7) Федеральный закон от 27.07.2010 года № 210-ФЗ «Об организации предоставления государственных и муниципальных услуг»;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8) Федеральный закон от 27.07.2006 года № 152-ФЗ «О персональных данных»;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9) постановлением Правительства Российской Федерации от 16.11.2009 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10) постановлением Правительства РФ от 15.04.2011 года № 272 «Об утверждении Правил перевозок грузов автомобильным транспортом»;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11) приказом Министерством транспорта Российской Федерации от 08.08.1995 года № 73 «Об утверждении Правил перевозки опасных грузов автомобильным транспортом»;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12) Инструкции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 года;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13) приказом Министерства транспорта Российской Федерации от 04.07.2011 года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14) приказом Министерством транспорта Российской Федерации от 24.07.2012 года</w:t>
      </w:r>
      <w:r w:rsidR="00D32690">
        <w:rPr>
          <w:rFonts w:ascii="Times New Roman" w:hAnsi="Times New Roman" w:cs="Times New Roman"/>
          <w:sz w:val="28"/>
          <w:szCs w:val="28"/>
        </w:rPr>
        <w:t xml:space="preserve"> </w:t>
      </w:r>
      <w:r w:rsidRPr="00B2637C">
        <w:rPr>
          <w:rFonts w:ascii="Times New Roman" w:hAnsi="Times New Roman" w:cs="Times New Roman"/>
          <w:sz w:val="28"/>
          <w:szCs w:val="28"/>
        </w:rPr>
        <w:t>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15) Уставом муниципального образования </w:t>
      </w:r>
      <w:r w:rsidR="00D32690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B2637C">
        <w:rPr>
          <w:rFonts w:ascii="Times New Roman" w:hAnsi="Times New Roman" w:cs="Times New Roman"/>
          <w:sz w:val="28"/>
          <w:szCs w:val="28"/>
        </w:rPr>
        <w:t>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16) Настоящим Регламентом.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2.6.1.</w:t>
      </w:r>
      <w:r w:rsidRPr="00B2637C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муниципальной услуги является направленное в Администрацию заявление в письменной форме, представленное на личном приеме, направленное факсимильной связью, почтой, поступившее через Единый портал государственных и муниципальных услуг Российской Федерации www.gosuslugi.ru, по форме согласно приложению № 1 (в отношении тяжеловесных и крупногабаритных грузов) или № 2 (в отношении опасных грузов), прилагаемых к настоящему Административному регламенту. 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на его экземпляре заявления ставится отметка о получении заявления и приложенных к нему документов.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2.6.2. К заявлению должны прилагаться следующие документы: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а) в отношении тяжеловесных и (или) крупногабаритных грузов: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о государственной регистрации в качестве индивидуального предпринимателя или юридического лица;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приложения № 5 к настоящему Порядку.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сведения о технических требованиях к перевозке заявленного груза в транспортном положении.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б) в отношении опасных грузов: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о государственной регистрации в качестве индивидуального предпринимателя или юридического лица;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копию свидетельства о допуске транспортного средства EX/II, EX/III, FL, OX и AT и MEMU к перевозке опасных грузов;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копию свидетельства о подготовке водителя транспортного средства, перевозящего опасные грузы;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Все документы, представленные в копиях, предоставляются с одновременным представлением оригинала. Копии документов после проверки их соответствия оригиналам заверяются специалистом, принимающим документы.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Глава или муниципальный служащий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уполномоченный орган (подведомственное учреждение (организацию)) по собственной инициативе.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В письменном обращении за предоставлением услуги, в том числе направленном по электронной почте, заявителями указывается адрес администрации поселения, либо должность, фамилия и инициалы Главы администрации, которому адресовано обращение.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документы или сведения, которые, по его мнению, имеют значение для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2.6.3. При подаче заявления заявитель также указывает на то, дает ли он согласие или нет на: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РФ от 24.07.2012 № 258;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pacing w:val="-2"/>
          <w:sz w:val="28"/>
          <w:szCs w:val="28"/>
        </w:rPr>
      </w:pPr>
      <w:r w:rsidRPr="00B2637C">
        <w:rPr>
          <w:rFonts w:ascii="Times New Roman" w:hAnsi="Times New Roman" w:cs="Times New Roman"/>
          <w:spacing w:val="-2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2.6.4. Требования к предоставляемым документам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Предоставленное заявление и документы (при наличии) должны соответствовать следующим требованиям: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документы не исполнены карандашом.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2.6.5. Муниципальный служащий Администрации в от</w:t>
      </w:r>
      <w:r w:rsidRPr="00B2637C">
        <w:rPr>
          <w:rFonts w:ascii="Times New Roman" w:hAnsi="Times New Roman" w:cs="Times New Roman"/>
          <w:bCs/>
          <w:sz w:val="28"/>
          <w:szCs w:val="28"/>
        </w:rPr>
        <w:t>ношении владельца транспортного средства получает информацию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-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- об уплате государственной пошлины,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- об уплате денежных средств на проведение оценки технического состояния автомобильной дороги,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- об уплате денежных средств </w:t>
      </w:r>
      <w:r w:rsidRPr="00B2637C">
        <w:rPr>
          <w:rFonts w:ascii="Times New Roman" w:hAnsi="Times New Roman" w:cs="Times New Roman"/>
          <w:sz w:val="28"/>
          <w:szCs w:val="28"/>
        </w:rPr>
        <w:t>принятие специальных мер</w:t>
      </w:r>
      <w:r w:rsidRPr="00B2637C">
        <w:rPr>
          <w:rFonts w:ascii="Times New Roman" w:hAnsi="Times New Roman" w:cs="Times New Roman"/>
          <w:spacing w:val="-2"/>
          <w:sz w:val="28"/>
          <w:szCs w:val="28"/>
        </w:rPr>
        <w:t xml:space="preserve"> по обустройству автомобильных дорог или их участков, в том числе </w:t>
      </w:r>
      <w:r w:rsidRPr="00B2637C">
        <w:rPr>
          <w:rFonts w:ascii="Times New Roman" w:hAnsi="Times New Roman" w:cs="Times New Roman"/>
          <w:sz w:val="28"/>
          <w:szCs w:val="28"/>
        </w:rPr>
        <w:t>по обустройству пересекающих автомобильную дорогу сооружений и инженерных коммуникаций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об уплате денежных средств в счет возмещения вреда, причиняемого автомобильным дорогам транспортным средством, осуществляющим перевозку тяжеловесных грузов</w:t>
      </w:r>
      <w:r w:rsidRPr="00B26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Заявитель вправе представить указанную информацию в Администрацию </w:t>
      </w:r>
      <w:r w:rsidRPr="00B2637C">
        <w:rPr>
          <w:rFonts w:ascii="Times New Roman" w:hAnsi="Times New Roman" w:cs="Times New Roman"/>
          <w:sz w:val="28"/>
          <w:szCs w:val="28"/>
        </w:rPr>
        <w:t>п</w:t>
      </w:r>
      <w:r w:rsidRPr="00B2637C">
        <w:rPr>
          <w:rFonts w:ascii="Times New Roman" w:hAnsi="Times New Roman" w:cs="Times New Roman"/>
          <w:bCs/>
          <w:sz w:val="28"/>
          <w:szCs w:val="28"/>
        </w:rPr>
        <w:t>о собственной инициативе.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2.6.6.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9" w:history="1">
        <w:r w:rsidRPr="00B2637C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2637C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iCs/>
          <w:sz w:val="28"/>
          <w:szCs w:val="28"/>
        </w:rPr>
      </w:pPr>
      <w:r w:rsidRPr="00B2637C">
        <w:rPr>
          <w:rFonts w:ascii="Times New Roman" w:hAnsi="Times New Roman" w:cs="Times New Roman"/>
          <w:bCs/>
          <w:iCs/>
          <w:sz w:val="28"/>
          <w:szCs w:val="28"/>
        </w:rPr>
        <w:t>2.6.7. Иные особенности выдачи специального разрешения.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1) Специальное разрешение выдается на одну поездку или на несколько поездок (не более десяти) транспортного средства по определенному маршруту </w:t>
      </w:r>
      <w:r w:rsidRPr="00B2637C">
        <w:rPr>
          <w:rFonts w:ascii="Times New Roman" w:hAnsi="Times New Roman" w:cs="Times New Roman"/>
          <w:sz w:val="28"/>
          <w:szCs w:val="28"/>
        </w:rPr>
        <w:lastRenderedPageBreak/>
        <w:t>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Согласование маршрута транспортного средства, осуществляющего перевозки опасных, тяжеловесных грузов, осуществляется главой Администрации с владельцами автомобильных дорог, по которым проходит такой маршрут.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Согласование маршрута транспортного средства, осуществляющего перевозки опасных, крупногабаритных грузов, осуществляется главой Администрации с владельцами автомобильных дорог и Госавтоинспекцией.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4) Согласование с Госавтоинспекцией проводится также в случаях, если для движения транспортного средства, осуществляющего перевозки опасных,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5)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 для предоставления муниципальной услуги. Основаниями для отказа в приеме документов, необходимых для предоставления муниципальной услуги, являются: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предоставление документов, не соответствующих перечню, указанному в пункте 2.6.2. настоящего Регламента;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представлены документы с истекшим сроком действия.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услуги. Основания для приостановления предоставления муниципальной услуги не предусмотрены.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0" w:name="sub_2121"/>
      <w:bookmarkStart w:id="1" w:name="sub_2402"/>
      <w:r w:rsidRPr="00B2637C">
        <w:rPr>
          <w:rFonts w:ascii="Times New Roman" w:hAnsi="Times New Roman" w:cs="Times New Roman"/>
          <w:sz w:val="28"/>
          <w:szCs w:val="28"/>
        </w:rPr>
        <w:lastRenderedPageBreak/>
        <w:t>1) заявление подписано лицом, не имеющим полномочий на подписание данного заявления;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заявление не содержит сведений, указанных в заявлении (Приложение № 1 или № 2 к настоящему Административному регламенту);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Администрация в соответствии с законодательством не вправе выдавать специальные разрешения по заявленному маршруту;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4) к заявлению не приложены документы, соответствующие требованиям пункта 2.6.2 настоящего Административного регламента (с учетом положений, предусмотренных пунктом 2.6.4 настоящего Административного регламента), либо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опасных, тяжеловесных и (или) крупногабаритных грузов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5) установленные требования о перевозке делимого груза не соблюдены;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7) отсутствует согласие заявителя на: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РФ от 24.07.2012 № 258;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pacing w:val="-2"/>
          <w:sz w:val="28"/>
          <w:szCs w:val="28"/>
        </w:rPr>
      </w:pPr>
      <w:r w:rsidRPr="00B2637C">
        <w:rPr>
          <w:rFonts w:ascii="Times New Roman" w:hAnsi="Times New Roman" w:cs="Times New Roman"/>
          <w:spacing w:val="-2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8)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9)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10)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11) заявитель не произвел оплату государственной пошлины за выдачу специального разрешения;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12) мотивированного отказа владельца автомобильной дороги в согласовании маршрута транспортного средства, осуществляющего перевозку опасных, крупногабаритных и (или) тяжеловесных грузов.</w:t>
      </w:r>
    </w:p>
    <w:bookmarkEnd w:id="0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</w:t>
      </w:r>
      <w:bookmarkEnd w:id="1"/>
      <w:r w:rsidRPr="00B2637C">
        <w:rPr>
          <w:rFonts w:ascii="Times New Roman" w:hAnsi="Times New Roman" w:cs="Times New Roman"/>
          <w:sz w:val="28"/>
          <w:szCs w:val="28"/>
        </w:rPr>
        <w:t xml:space="preserve"> и может быть обжаловано заявителем в судебном порядке.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За выдачу специального разрешения заявитель уплачивает государственную пошлину в порядке и размере, предусмотренном налоговым законодательством, которая зачисляется в Дорожный фонд муниципального образования  </w:t>
      </w:r>
      <w:r w:rsidR="00D32690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B26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Заявитель производит оплату оценки технического состояния автомобильных дорог, их укрепления, в случае если такие работы были проведены по согласованию с заявителем.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Заявитель производит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Заявитель вносит 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Взимание дополнительных платежей, связанных с выдачей разрешения не допускается. Уплата государственной пошлины и иных платежей осуществляется заявителем до получения специального разрешения.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Специальные разрешения выдаются непосредственно в месте приема-выдачи документов. Срок выдачи – до 15 минут в зависимости от количества заявителей, объема принимаемых заявлений и выдаваемых Специальных разрешений.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2.12. Срок регистрации заявления о предоставлении муниципальной услуги.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Заявление регистрируется в журнале регистрации заявлений муниципальным служащим Администрации, в течение одного рабочего дня с даты его поступления.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 2.13.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2.13.1. Помещение, в котором осуществляется прием заявителей, должно обеспечивать: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комфортное расположение заявителя и муниципального служащего Администрации;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заявления;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2.13.2.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2.13.3. Информирование заявителей по предоставлению муниципальной услуги в части факта поступления заявления, его входящих регистрационных реквизитов, ответственного за его исполнение, и т.п. осуществляет муниципальный служащий Администрации.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2.13.4.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2.13.5. На информационных стендах Администрации размещается следующая информация: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график (режим) работы Администрации,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Административный регламент предоставления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4) место нахождения Администрации,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5) телефон для справок;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6) адрес электронной почты Администрации, предоставляющей муниципальную услугу, органов государственной власти, иных органов </w:t>
      </w:r>
      <w:r w:rsidRPr="00B2637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организаций, участвующих в предоставлении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7) адрес официальной страницы муниципального образования </w:t>
      </w:r>
      <w:r w:rsidR="00D32690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B2637C">
        <w:rPr>
          <w:rFonts w:ascii="Times New Roman" w:hAnsi="Times New Roman" w:cs="Times New Roman"/>
          <w:sz w:val="28"/>
          <w:szCs w:val="28"/>
        </w:rPr>
        <w:t>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8) порядок получения консультаций;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должностных лиц Администрации.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2.13.6.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2.13.7.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муниципального служащего, ведущего прием, а также графика работы.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2.14. Требования к обеспечению доступности предоставления муниципальной услуги для инвалидов.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</w:t>
      </w:r>
      <w:r w:rsidRPr="00B2637C">
        <w:rPr>
          <w:rFonts w:ascii="Times New Roman" w:hAnsi="Times New Roman" w:cs="Times New Roman"/>
          <w:color w:val="7030A0"/>
          <w:sz w:val="28"/>
          <w:szCs w:val="28"/>
        </w:rPr>
        <w:lastRenderedPageBreak/>
        <w:t>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2.15. Показатели доступности и качества муниципальной услуги.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2.15.1. Показателем качества и доступности муниципальной услуги 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2.15.2. Показателем доступности является информационная открытость порядка и правил предоставления муниципальной услуги: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наличие административного регламента предоставления 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2.15.3. Показателями качества предоставления муниципальной услуги являются: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соблюдение сроков предоставления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количество обоснованных жалоб;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регистрация, учет и анализ жалоб и обращений в Администрации.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7030A0"/>
          <w:sz w:val="28"/>
          <w:szCs w:val="28"/>
        </w:rPr>
      </w:pPr>
      <w:r w:rsidRPr="00B2637C">
        <w:rPr>
          <w:rFonts w:ascii="Times New Roman" w:hAnsi="Times New Roman" w:cs="Times New Roman"/>
          <w:color w:val="7030A0"/>
          <w:sz w:val="28"/>
          <w:szCs w:val="28"/>
        </w:rPr>
        <w:t>2.15.4. Целевые значения показателя доступности и качества муниципальной услуги.</w:t>
      </w:r>
    </w:p>
    <w:p w:rsidR="00B2637C" w:rsidRPr="00B2637C" w:rsidRDefault="00B2637C" w:rsidP="00B2637C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99"/>
        <w:gridCol w:w="1416"/>
      </w:tblGrid>
      <w:tr w:rsidR="00B2637C" w:rsidRPr="00B2637C" w:rsidTr="00B2637C">
        <w:trPr>
          <w:cantSplit/>
          <w:trHeight w:val="360"/>
        </w:trPr>
        <w:tc>
          <w:tcPr>
            <w:tcW w:w="8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</w:t>
            </w:r>
            <w:r w:rsidRPr="00B2637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</w:t>
            </w:r>
          </w:p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B2637C" w:rsidRPr="00B2637C" w:rsidTr="00B2637C">
        <w:trPr>
          <w:cantSplit/>
          <w:trHeight w:val="593"/>
        </w:trPr>
        <w:tc>
          <w:tcPr>
            <w:tcW w:w="9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C" w:rsidRPr="00B2637C" w:rsidTr="00B2637C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b/>
                <w:sz w:val="28"/>
                <w:szCs w:val="28"/>
              </w:rPr>
              <w:t>1. Своевременность</w:t>
            </w:r>
          </w:p>
        </w:tc>
      </w:tr>
      <w:tr w:rsidR="00B2637C" w:rsidRPr="00B2637C" w:rsidTr="00B2637C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2637C" w:rsidRPr="00B2637C" w:rsidTr="00B2637C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b/>
                <w:sz w:val="28"/>
                <w:szCs w:val="28"/>
              </w:rPr>
              <w:t>2. Качество</w:t>
            </w:r>
          </w:p>
        </w:tc>
      </w:tr>
      <w:tr w:rsidR="00B2637C" w:rsidRPr="00B2637C" w:rsidTr="00B2637C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2637C" w:rsidRPr="00B2637C" w:rsidTr="00B2637C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муниципальным служащим (регистрация)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2637C" w:rsidRPr="00B2637C" w:rsidTr="00B2637C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b/>
                <w:sz w:val="28"/>
                <w:szCs w:val="28"/>
              </w:rPr>
              <w:t>3. Доступность</w:t>
            </w:r>
          </w:p>
        </w:tc>
      </w:tr>
      <w:tr w:rsidR="00B2637C" w:rsidRPr="00B2637C" w:rsidTr="00B2637C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2637C" w:rsidRPr="00B2637C" w:rsidTr="00B2637C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B2637C" w:rsidRPr="00B2637C" w:rsidTr="00B2637C"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B2637C" w:rsidRPr="00B2637C" w:rsidTr="00B2637C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b/>
                <w:sz w:val="28"/>
                <w:szCs w:val="28"/>
              </w:rPr>
              <w:t>4. Процесс обжалования</w:t>
            </w:r>
          </w:p>
        </w:tc>
      </w:tr>
      <w:tr w:rsidR="00B2637C" w:rsidRPr="00B2637C" w:rsidTr="00B2637C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B2637C" w:rsidRPr="00B2637C" w:rsidTr="00B2637C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2637C" w:rsidRPr="00B2637C" w:rsidTr="00B2637C">
        <w:trPr>
          <w:cantSplit/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b/>
                <w:sz w:val="28"/>
                <w:szCs w:val="28"/>
              </w:rPr>
              <w:t>5. Вежливость</w:t>
            </w:r>
          </w:p>
        </w:tc>
      </w:tr>
      <w:tr w:rsidR="00B2637C" w:rsidRPr="00B2637C" w:rsidTr="00B2637C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B2637C" w:rsidRPr="00B2637C" w:rsidRDefault="00B2637C" w:rsidP="00B2637C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  <w:lang w:val="en-US" w:eastAsia="zh-CN"/>
        </w:rPr>
      </w:pPr>
    </w:p>
    <w:p w:rsidR="00B2637C" w:rsidRPr="00B2637C" w:rsidRDefault="00B2637C" w:rsidP="00B2637C">
      <w:pPr>
        <w:pStyle w:val="12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37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637C" w:rsidRPr="00B2637C" w:rsidRDefault="00B2637C" w:rsidP="00B2637C">
      <w:pPr>
        <w:pStyle w:val="1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637C" w:rsidRPr="00B2637C" w:rsidRDefault="00B2637C" w:rsidP="00B2637C">
      <w:pPr>
        <w:pStyle w:val="12"/>
        <w:rPr>
          <w:rFonts w:ascii="Times New Roman" w:eastAsia="Times New Roman" w:hAnsi="Times New Roman" w:cs="Times New Roman"/>
          <w:sz w:val="28"/>
          <w:szCs w:val="28"/>
        </w:rPr>
      </w:pPr>
      <w:r w:rsidRPr="00B2637C">
        <w:rPr>
          <w:rFonts w:ascii="Times New Roman" w:eastAsia="Calibri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</w:t>
      </w:r>
      <w:r w:rsidRPr="00B2637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услуги. </w:t>
      </w:r>
      <w:r w:rsidRPr="00B2637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6 к настоящему Административному регламенту.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eastAsia="Calibri" w:hAnsi="Times New Roman" w:cs="Times New Roman"/>
          <w:sz w:val="28"/>
          <w:szCs w:val="28"/>
        </w:rPr>
      </w:pPr>
      <w:r w:rsidRPr="00B2637C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B2637C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</w:t>
      </w:r>
      <w:r w:rsidRPr="00B263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637C" w:rsidRPr="00B2637C" w:rsidRDefault="00B2637C" w:rsidP="00B2637C">
      <w:pPr>
        <w:pStyle w:val="12"/>
        <w:rPr>
          <w:rFonts w:ascii="Times New Roman" w:eastAsia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3.2.1. Юридические факты, являющиеся основанием для начала административной процедуры.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Администрацию с заявлением и документами, необходимыми для получения </w:t>
      </w:r>
      <w:r w:rsidRPr="00B2637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B2637C">
        <w:rPr>
          <w:rFonts w:ascii="Times New Roman" w:hAnsi="Times New Roman" w:cs="Times New Roman"/>
          <w:sz w:val="28"/>
          <w:szCs w:val="28"/>
        </w:rPr>
        <w:t xml:space="preserve">, либо направление заявления и необходимых документов с использованием факсимильной, почтовой связи, через Единый портал государственных и муниципальных услуг Российской Федерации </w:t>
      </w:r>
      <w:hyperlink r:id="rId10" w:history="1">
        <w:r w:rsidRPr="00B2637C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B26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Выполнение данной административной процедуры осуществляется муниципальным служащим Администрации, ответственным за прием и регистрацию заявления.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3.2.3.1. При личном обращении заявителя либо при направлении заявления факсимильной связью муниципальный служащий Администрации, ответственный за прием и регистрацию заявления о предоставлении муниципальной услуги и документов, при приеме заявления: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устанавливает правильность оформления заявления, наличия всех необходимых сведений, личность заявителя (полномочия представителя заявителя);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документов и их соответствие установленным требованиям;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4) проставляет отметку на экземпляре заявления заявителя о получении заявления и приложенных к нему документов.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3.2.3.2. После регистрации заявления муниципальный служащий, ответственный за прием и регистрацию заявления, передает заявление с документами соответственно Главе Администрации, который поступившее в Администрацию заявление и документы либо оставляет в своем производстве, либо направляет для исполнения муниципальному служащему Администрации.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3.2.3.3. При обращении заявителя за получением муниципальной услуги в Администрацию на личном приеме, </w:t>
      </w:r>
      <w:r w:rsidRPr="00B2637C">
        <w:rPr>
          <w:rFonts w:ascii="Times New Roman" w:hAnsi="Times New Roman" w:cs="Times New Roman"/>
          <w:sz w:val="28"/>
          <w:szCs w:val="28"/>
        </w:rPr>
        <w:t>направлении документов почтой</w:t>
      </w:r>
      <w:r w:rsidRPr="00B263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или посредством факсимильной связи заявитель </w:t>
      </w:r>
      <w:r w:rsidRPr="00B2637C">
        <w:rPr>
          <w:rFonts w:ascii="Times New Roman" w:hAnsi="Times New Roman" w:cs="Times New Roman"/>
          <w:sz w:val="28"/>
          <w:szCs w:val="28"/>
        </w:rPr>
        <w:t>дает согласие на обработку своих персональных данных в соответствии с требованиями Федерального закона от 27.07.2006 года № 152-ФЗ «О персональных данных», о чем указывается в заявлении на получение специального разрешения.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3.2.4. Результатом исполнения административной процедуры является: прием,  регистрация заявления</w:t>
      </w:r>
      <w:r w:rsidRPr="00B263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прилагаемых документов. </w:t>
      </w:r>
      <w:r w:rsidRPr="00B2637C"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административной процедуры – 15 минут с момента подачи указанных заявления с комплектом документов</w:t>
      </w:r>
      <w:r w:rsidRPr="00B263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Администрацию</w:t>
      </w:r>
      <w:r w:rsidRPr="00B2637C">
        <w:rPr>
          <w:rFonts w:ascii="Times New Roman" w:hAnsi="Times New Roman" w:cs="Times New Roman"/>
          <w:sz w:val="28"/>
          <w:szCs w:val="28"/>
        </w:rPr>
        <w:t>.</w:t>
      </w:r>
    </w:p>
    <w:p w:rsidR="00B2637C" w:rsidRPr="00B2637C" w:rsidRDefault="00B2637C" w:rsidP="00B2637C">
      <w:pPr>
        <w:pStyle w:val="12"/>
        <w:rPr>
          <w:rFonts w:ascii="Times New Roman" w:eastAsia="Calibri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eastAsia="Times New Roman" w:hAnsi="Times New Roman" w:cs="Times New Roman"/>
          <w:sz w:val="28"/>
          <w:szCs w:val="28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3.3.1. </w:t>
      </w:r>
      <w:r w:rsidRPr="00B2637C">
        <w:rPr>
          <w:rFonts w:ascii="Times New Roman" w:hAnsi="Times New Roman" w:cs="Times New Roman"/>
          <w:sz w:val="28"/>
          <w:szCs w:val="28"/>
        </w:rPr>
        <w:t>Уполномоченный служащий при рассмотрении представленных документов в течение четырех рабочих дней со дня регистрации заявления проверяет: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2" w:name="sub_3151"/>
      <w:r w:rsidRPr="00B2637C">
        <w:rPr>
          <w:rFonts w:ascii="Times New Roman" w:hAnsi="Times New Roman" w:cs="Times New Roman"/>
          <w:sz w:val="28"/>
          <w:szCs w:val="28"/>
        </w:rPr>
        <w:t>1) наличие полномочий Администрации на выдачу специального разрешения по заявленному маршруту;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3" w:name="sub_3152"/>
      <w:bookmarkEnd w:id="2"/>
      <w:r w:rsidRPr="00B2637C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опасных, тяжеловесных и (или) крупногабаритных грузов;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4" w:name="sub_3153"/>
      <w:bookmarkEnd w:id="3"/>
      <w:r w:rsidRPr="00B2637C">
        <w:rPr>
          <w:rFonts w:ascii="Times New Roman" w:hAnsi="Times New Roman" w:cs="Times New Roman"/>
          <w:sz w:val="28"/>
          <w:szCs w:val="28"/>
        </w:rPr>
        <w:lastRenderedPageBreak/>
        <w:t>3) информацию о государственной регистрации в качестве индивидуального предпринимателя или юридического лица (для российских перевозчиков);</w:t>
      </w:r>
    </w:p>
    <w:bookmarkEnd w:id="4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4) соблюдение требований о перевозке делимого груза;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5" w:name="sub_4171"/>
      <w:r w:rsidRPr="00B2637C">
        <w:rPr>
          <w:rFonts w:ascii="Times New Roman" w:hAnsi="Times New Roman" w:cs="Times New Roman"/>
          <w:sz w:val="28"/>
          <w:szCs w:val="28"/>
        </w:rPr>
        <w:t>5) устанавливает путь следования по заявленному маршруту;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6" w:name="sub_4172"/>
      <w:bookmarkEnd w:id="5"/>
      <w:r w:rsidRPr="00B2637C">
        <w:rPr>
          <w:rFonts w:ascii="Times New Roman" w:hAnsi="Times New Roman" w:cs="Times New Roman"/>
          <w:sz w:val="28"/>
          <w:szCs w:val="28"/>
        </w:rPr>
        <w:t>6) определяет владельцев автомобильных дорог по пути следования заявленного маршрута;</w:t>
      </w:r>
    </w:p>
    <w:bookmarkEnd w:id="6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7)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8) запрашивает в налоговом органе сведения об уплате заявителем гос. пошлины;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9) запрашивает в финансовом органе сведения об уплате заявителем денежных средств: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- для оценки технического состояния автомобильных дорог, их укрепления, в случае если такие работы должны были проведены по согласованию с заявителем;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- для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должны были проведены по согласованию с заявителем;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3.3.2. Согласование заявления.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3.3.2.1. Согласование маршрута транспортного средства, осуществляющего перевозки опасных, тяжеловесных грузов, осуществляется Главой или муниципальным служащим Администрации с владельцами автомобильных дорог.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Согласование маршрута транспортного средства, осуществляющего перевозки крупногабаритных грузов, осуществляется Главой или муниципальным служащим Администрации с владельцами автомобильных дорог и  Госавтоинспекцией.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 Согласование производится </w:t>
      </w:r>
      <w:r w:rsidRPr="00B263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B263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ОГИБДД О</w:t>
      </w:r>
      <w:r w:rsidR="008A4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тд. </w:t>
      </w:r>
      <w:r w:rsidRPr="00B263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МВД России по </w:t>
      </w:r>
      <w:r w:rsidR="008A43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Домбаровскому</w:t>
      </w:r>
      <w:r w:rsidRPr="00B263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району</w:t>
      </w:r>
      <w:r w:rsidRPr="00B2637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 xml:space="preserve"> 3.3.2.2. Согласование маршрута транспортного средства с владельцами автомобильных дорог и Госавтоинспекцией осуществляется в порядке и сроки, установленные приказом Министерством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 </w:t>
      </w:r>
      <w:bookmarkStart w:id="7" w:name="sub_64"/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3.3.2.3. Согласование с Федеральной налоговой службой производится в части получения сведений, подтверждающих оплату заявителем государственной пошлины за выдачу специального разрешения на движение по автомобильным дорогам  транспортного средства, осуществляющего перевозки тяжеловесных и (или) крупногабаритных грузов. 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3.3.2.4. Согласование с </w:t>
      </w:r>
      <w:r w:rsidR="008A4300">
        <w:rPr>
          <w:rFonts w:ascii="Times New Roman" w:hAnsi="Times New Roman" w:cs="Times New Roman"/>
          <w:sz w:val="28"/>
          <w:szCs w:val="28"/>
        </w:rPr>
        <w:t>отделом</w:t>
      </w:r>
      <w:r w:rsidRPr="00B2637C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8A4300"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район</w:t>
      </w:r>
      <w:r w:rsidRPr="00B2637C">
        <w:rPr>
          <w:rFonts w:ascii="Times New Roman" w:hAnsi="Times New Roman" w:cs="Times New Roman"/>
          <w:sz w:val="28"/>
          <w:szCs w:val="28"/>
        </w:rPr>
        <w:t xml:space="preserve"> производится в части получения сведений, подтверждающих уплату заявителем денежных средств для оценки технического состояния автомобильных дорог, их укрепления, в случае если такие работы должны были проведены по согласованию с заявителем; для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должны были проведены по согласованию с заявителем;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3.3.3. Результатом выполнения административной процедуры является согласование маршрута транспортного средства, осуществляющего перевозки тяжеловесных и (или) крупногабаритных грузов, с владельцами автомобильных дорог и Госавтоинспекцией,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руководителю. </w:t>
      </w:r>
      <w:bookmarkEnd w:id="7"/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66"/>
      <w:r w:rsidRPr="00B2637C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окончание процедуры рассмотрения заявления и согласования маршрута транспортного средства, осуществляющего перевозки опасных, тяжеловесных и (или) крупногабаритных грузов, с владельцами автомобильных дорог и Госавтоинспекцией.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67"/>
      <w:bookmarkEnd w:id="8"/>
      <w:r w:rsidRPr="00B2637C">
        <w:rPr>
          <w:rFonts w:ascii="Times New Roman" w:hAnsi="Times New Roman" w:cs="Times New Roman"/>
          <w:sz w:val="28"/>
          <w:szCs w:val="28"/>
        </w:rPr>
        <w:t xml:space="preserve">3.4.2. </w:t>
      </w:r>
      <w:bookmarkStart w:id="10" w:name="sub_73"/>
      <w:bookmarkEnd w:id="9"/>
      <w:r w:rsidRPr="00B2637C">
        <w:rPr>
          <w:rFonts w:ascii="Times New Roman" w:hAnsi="Times New Roman" w:cs="Times New Roman"/>
          <w:sz w:val="28"/>
          <w:szCs w:val="28"/>
        </w:rPr>
        <w:t xml:space="preserve">Глава или муниципальный служащий Администрации при получении необходимых согласований в соответствии </w:t>
      </w:r>
      <w:r w:rsidRPr="00B263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1" w:history="1">
        <w:r w:rsidRPr="00B2637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пунктом</w:t>
        </w:r>
        <w:r w:rsidRPr="00B2637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2637C">
        <w:rPr>
          <w:rFonts w:ascii="Times New Roman" w:hAnsi="Times New Roman" w:cs="Times New Roman"/>
          <w:sz w:val="28"/>
          <w:szCs w:val="28"/>
        </w:rPr>
        <w:t>2.6.7 и 3.3.2 настоящего Административного регламента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3.4.3. 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дорог, по которым </w:t>
      </w:r>
      <w:r w:rsidRPr="00B2637C">
        <w:rPr>
          <w:rFonts w:ascii="Times New Roman" w:hAnsi="Times New Roman" w:cs="Times New Roman"/>
          <w:sz w:val="28"/>
          <w:szCs w:val="28"/>
        </w:rPr>
        <w:lastRenderedPageBreak/>
        <w:t>проходит маршрут транспортного средства, осуществляющего перевозку опасных крупногабаритных и (или) тяжеловесных грузов, согласований такого маршрута или отказа в его согласовании.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3.4.4. Выдача специального разрешения осуществляется Администрацией </w:t>
      </w: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</w:t>
      </w:r>
      <w:r w:rsidRPr="00B2637C">
        <w:rPr>
          <w:rFonts w:ascii="Times New Roman" w:hAnsi="Times New Roman" w:cs="Times New Roman"/>
          <w:sz w:val="28"/>
          <w:szCs w:val="28"/>
        </w:rPr>
        <w:t xml:space="preserve">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участков, а также заверенных копий документов, указанных в </w:t>
      </w:r>
      <w:hyperlink r:id="rId12" w:history="1">
        <w:r w:rsidRPr="00B2637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</w:t>
        </w:r>
      </w:hyperlink>
      <w:r w:rsidRPr="00B263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637C">
        <w:rPr>
          <w:rFonts w:ascii="Times New Roman" w:hAnsi="Times New Roman" w:cs="Times New Roman"/>
          <w:sz w:val="28"/>
          <w:szCs w:val="28"/>
        </w:rPr>
        <w:t xml:space="preserve"> 2.6.2. настоящего Административного регламента.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3.4.5. По постоянному маршруту транспортного средства, осуществляющего перевозки тяжеловесных и (или) крупногабаритных грузов по автомобильным дорогам,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денежных средств для оценки технического состояния автомобильных дорог, их укрепления, в случае если такие работы должны были проведены по согласованию с заявителем; для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должны были проведены по согласованию с заявителем;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3.4.6. Администрация в случае принятия </w:t>
      </w:r>
      <w:r w:rsidRPr="00B2637C">
        <w:rPr>
          <w:rFonts w:ascii="Times New Roman" w:hAnsi="Times New Roman" w:cs="Times New Roman"/>
          <w:bCs/>
          <w:sz w:val="28"/>
          <w:szCs w:val="28"/>
        </w:rPr>
        <w:t>решения об отказе в выдаче специального разрешения, информирует заявителя о принятом решении, с указанием оснований принятия данного решения.</w:t>
      </w:r>
    </w:p>
    <w:bookmarkEnd w:id="10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3.4.7. </w:t>
      </w:r>
      <w:r w:rsidRPr="00B2637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выдача специального разрешения;</w:t>
      </w:r>
    </w:p>
    <w:p w:rsidR="00B2637C" w:rsidRDefault="00B2637C" w:rsidP="008A4300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выдача уведомления об отказе в предоставлении муниципальной услуги.</w:t>
      </w:r>
    </w:p>
    <w:p w:rsidR="008A4300" w:rsidRPr="00B2637C" w:rsidRDefault="008A4300" w:rsidP="008A4300">
      <w:pPr>
        <w:pStyle w:val="12"/>
        <w:rPr>
          <w:rFonts w:ascii="Times New Roman" w:hAnsi="Times New Roman" w:cs="Times New Roman"/>
          <w:bCs/>
          <w:sz w:val="28"/>
          <w:szCs w:val="28"/>
        </w:rPr>
      </w:pPr>
    </w:p>
    <w:p w:rsidR="00B2637C" w:rsidRPr="00B2637C" w:rsidRDefault="00B2637C" w:rsidP="00B2637C">
      <w:pPr>
        <w:pStyle w:val="1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2637C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регламента, осуществляется путем проведения плановых и внеплановых проверок полноты и качества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</w:t>
      </w: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осуществляется соответственно на основании ежегодных планов работы и по конкретному обращению.</w:t>
      </w:r>
    </w:p>
    <w:p w:rsidR="00B2637C" w:rsidRPr="00B2637C" w:rsidRDefault="00B2637C" w:rsidP="00B2637C">
      <w:pPr>
        <w:pStyle w:val="12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2637C">
        <w:rPr>
          <w:rFonts w:ascii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4.3. 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</w:t>
      </w:r>
      <w:r w:rsidRPr="00B2637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B2637C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B2637C">
        <w:rPr>
          <w:rFonts w:ascii="Times New Roman" w:hAnsi="Times New Roman" w:cs="Times New Roman"/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B2637C">
        <w:rPr>
          <w:rFonts w:ascii="Times New Roman" w:hAnsi="Times New Roman" w:cs="Times New Roman"/>
          <w:sz w:val="28"/>
          <w:szCs w:val="28"/>
        </w:rPr>
        <w:t>Акт подписывается членами комиссии.</w:t>
      </w:r>
    </w:p>
    <w:p w:rsidR="00B2637C" w:rsidRPr="00B2637C" w:rsidRDefault="00B2637C" w:rsidP="00B2637C">
      <w:pPr>
        <w:pStyle w:val="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Ответственность </w:t>
      </w:r>
      <w:r w:rsidRPr="00B2637C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служащих Администрации </w:t>
      </w: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eastAsia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1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637C">
        <w:rPr>
          <w:rFonts w:ascii="Times New Roman" w:hAnsi="Times New Roman" w:cs="Times New Roman"/>
          <w:b/>
          <w:sz w:val="28"/>
          <w:szCs w:val="28"/>
        </w:rPr>
        <w:t>. Досудебный (внесудебный) порядок обжалования решений и действий (бездействия) муниципальных служащих Администрации, предоставляющей муниципальную услугу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5.1. Заявитель (его представитель) имеет право обжаловать решения и действия (бездействие) муниципального служащего Администрации, принятые (осуществляемые) в ходе предоставления муниципальной услуги, в досудебном (внесудебном) порядке.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23325">
        <w:rPr>
          <w:rFonts w:ascii="Times New Roman" w:hAnsi="Times New Roman" w:cs="Times New Roman"/>
          <w:sz w:val="28"/>
          <w:szCs w:val="28"/>
          <w:lang w:eastAsia="en-US"/>
        </w:rPr>
        <w:t xml:space="preserve">Оренбургской области 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и муниципальными правовыми актами для предоставления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 или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A4300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A4300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B2637C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 муниципального служащего Администрации на имя Главы Администрации.</w:t>
      </w:r>
    </w:p>
    <w:p w:rsidR="00B2637C" w:rsidRPr="00B2637C" w:rsidRDefault="00B2637C" w:rsidP="00B26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5.3.2. Жалоба может быть направлена по почте, путем использования информационно-телекоммуникационной сети «Интернет» через </w:t>
      </w:r>
      <w:r w:rsidRPr="00B2637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A4300">
        <w:rPr>
          <w:rFonts w:ascii="Times New Roman" w:hAnsi="Times New Roman" w:cs="Times New Roman"/>
          <w:sz w:val="28"/>
          <w:szCs w:val="28"/>
        </w:rPr>
        <w:t>Домбаровского поссовета,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Pr="00B2637C">
        <w:rPr>
          <w:rFonts w:ascii="Times New Roman" w:hAnsi="Times New Roman" w:cs="Times New Roman"/>
          <w:bCs/>
          <w:sz w:val="28"/>
          <w:szCs w:val="28"/>
        </w:rPr>
        <w:t>электронную почту Администрации</w:t>
      </w:r>
      <w:r w:rsidRPr="00B2637C">
        <w:rPr>
          <w:rFonts w:ascii="Times New Roman" w:hAnsi="Times New Roman" w:cs="Times New Roman"/>
          <w:sz w:val="28"/>
          <w:szCs w:val="28"/>
        </w:rPr>
        <w:t xml:space="preserve">, 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а также может быть принята при личном приеме заявителя.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5.4. Жалоба должна содержать: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5.6. По результатам рассмотрения жалобы </w:t>
      </w:r>
      <w:r w:rsidRPr="00B2637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2637C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принимает одно из следующих решений: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муниципальным служащим опечаток и 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A4300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актами, а также в иных формах;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5.7. Не позднее дня, следующего за днем принятия решения, указанного в п.5.5.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5.8. В ответе по результатам рассмотрения жалобы указываются: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0181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0182"/>
      <w:bookmarkEnd w:id="11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10183"/>
      <w:bookmarkEnd w:id="12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sub_10184"/>
      <w:bookmarkEnd w:id="13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10185"/>
      <w:bookmarkEnd w:id="14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д) принятое по жалобе решение;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sub_10186"/>
      <w:bookmarkEnd w:id="15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6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sub_1019"/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5.9. Ответ по результатам рассмотрения жалобы подписывает Глава </w:t>
      </w:r>
      <w:r w:rsidRPr="00B2637C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8" w:name="sub_1020"/>
      <w:bookmarkEnd w:id="17"/>
      <w:r w:rsidRPr="00B2637C">
        <w:rPr>
          <w:rFonts w:ascii="Times New Roman" w:hAnsi="Times New Roman" w:cs="Times New Roman"/>
          <w:sz w:val="28"/>
          <w:szCs w:val="28"/>
          <w:lang w:eastAsia="en-US"/>
        </w:rPr>
        <w:t>5.10. Основания для отказа в удовлетворении жалобы: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sub_10201"/>
      <w:bookmarkEnd w:id="18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sub_10202"/>
      <w:bookmarkEnd w:id="19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21" w:name="sub_10203"/>
      <w:bookmarkEnd w:id="20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21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5.11. </w:t>
      </w:r>
      <w:r w:rsidRPr="00B2637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вправе оставить жалобу без ответа в следующих случаях: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22" w:name="sub_10211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2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637C" w:rsidRPr="00B2637C" w:rsidRDefault="00B2637C" w:rsidP="00B2637C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10208" w:type="dxa"/>
        <w:tblLook w:val="01E0"/>
      </w:tblPr>
      <w:tblGrid>
        <w:gridCol w:w="4785"/>
        <w:gridCol w:w="110"/>
        <w:gridCol w:w="5136"/>
        <w:gridCol w:w="177"/>
      </w:tblGrid>
      <w:tr w:rsidR="00B2637C" w:rsidRPr="00B2637C" w:rsidTr="008A4300">
        <w:trPr>
          <w:gridAfter w:val="1"/>
          <w:wAfter w:w="177" w:type="dxa"/>
        </w:trPr>
        <w:tc>
          <w:tcPr>
            <w:tcW w:w="4895" w:type="dxa"/>
            <w:gridSpan w:val="2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6" w:type="dxa"/>
          </w:tcPr>
          <w:p w:rsidR="00B2637C" w:rsidRPr="00B2637C" w:rsidRDefault="00B2637C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2637C" w:rsidRPr="00B2637C" w:rsidRDefault="00B2637C" w:rsidP="008A4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8A4300" w:rsidRPr="00B2637C">
              <w:rPr>
                <w:rFonts w:ascii="Times New Roman" w:hAnsi="Times New Roman" w:cs="Times New Roman"/>
                <w:sz w:val="28"/>
                <w:szCs w:val="28"/>
              </w:rPr>
      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грузов, проходят по маршрутам, проходящим полностью или частично по дорогам местного значения в границах муниципального образования Домбаровский поссовет Домбаровского района Оренбургской области</w:t>
            </w:r>
            <w:r w:rsidR="008A4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4300"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B2637C" w:rsidRPr="00B2637C" w:rsidTr="008A4300">
        <w:trPr>
          <w:trHeight w:val="1294"/>
        </w:trPr>
        <w:tc>
          <w:tcPr>
            <w:tcW w:w="4785" w:type="dxa"/>
          </w:tcPr>
          <w:p w:rsidR="00B2637C" w:rsidRPr="00B2637C" w:rsidRDefault="00B2637C">
            <w:pPr>
              <w:ind w:right="74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2637C" w:rsidRPr="00B2637C" w:rsidRDefault="00B2637C">
            <w:pPr>
              <w:suppressAutoHyphens/>
              <w:spacing w:before="240"/>
              <w:ind w:right="7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423" w:type="dxa"/>
            <w:gridSpan w:val="3"/>
            <w:hideMark/>
          </w:tcPr>
          <w:p w:rsidR="008A4300" w:rsidRDefault="008A430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7C" w:rsidRPr="00B2637C" w:rsidRDefault="00B2637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B2637C" w:rsidRPr="00B2637C" w:rsidRDefault="00B2637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2637C" w:rsidRPr="00B2637C" w:rsidRDefault="008A430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Домбаровский поссовет</w:t>
            </w:r>
          </w:p>
          <w:p w:rsidR="00B2637C" w:rsidRPr="00B2637C" w:rsidRDefault="00B2637C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B2637C" w:rsidRPr="00B2637C" w:rsidRDefault="00B2637C" w:rsidP="00B2637C">
      <w:pPr>
        <w:ind w:left="4112" w:right="741"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B2637C">
        <w:rPr>
          <w:rFonts w:ascii="Times New Roman" w:hAnsi="Times New Roman" w:cs="Times New Roman"/>
          <w:b/>
          <w:bCs/>
          <w:sz w:val="28"/>
          <w:szCs w:val="28"/>
        </w:rPr>
        <w:t>Реквизиты заявителя</w:t>
      </w:r>
    </w:p>
    <w:p w:rsidR="00B2637C" w:rsidRPr="00B2637C" w:rsidRDefault="00B2637C" w:rsidP="00B2637C">
      <w:pPr>
        <w:ind w:left="4820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(наименование, адрес (местонахождение) – </w:t>
      </w:r>
    </w:p>
    <w:p w:rsidR="00B2637C" w:rsidRPr="00B2637C" w:rsidRDefault="00B2637C" w:rsidP="00B2637C">
      <w:pPr>
        <w:ind w:left="4820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для юридических лиц, </w:t>
      </w:r>
    </w:p>
    <w:p w:rsidR="00B2637C" w:rsidRPr="00B2637C" w:rsidRDefault="00B2637C" w:rsidP="00B2637C">
      <w:pPr>
        <w:ind w:left="4820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Ф.И.О., адрес места жительст</w:t>
      </w:r>
      <w:bookmarkStart w:id="23" w:name="_GoBack"/>
      <w:r w:rsidRPr="00B2637C">
        <w:rPr>
          <w:rFonts w:ascii="Times New Roman" w:hAnsi="Times New Roman" w:cs="Times New Roman"/>
          <w:sz w:val="28"/>
          <w:szCs w:val="28"/>
        </w:rPr>
        <w:t>в</w:t>
      </w:r>
      <w:bookmarkEnd w:id="23"/>
      <w:r w:rsidRPr="00B2637C">
        <w:rPr>
          <w:rFonts w:ascii="Times New Roman" w:hAnsi="Times New Roman" w:cs="Times New Roman"/>
          <w:sz w:val="28"/>
          <w:szCs w:val="28"/>
        </w:rPr>
        <w:t>а – для индивидуальных предпринимателей и физических лиц)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1474"/>
        <w:gridCol w:w="454"/>
        <w:gridCol w:w="1701"/>
      </w:tblGrid>
      <w:tr w:rsidR="00B2637C" w:rsidRPr="00B2637C" w:rsidTr="00B2637C">
        <w:tc>
          <w:tcPr>
            <w:tcW w:w="851" w:type="dxa"/>
            <w:vAlign w:val="bottom"/>
            <w:hideMark/>
          </w:tcPr>
          <w:p w:rsidR="00B2637C" w:rsidRPr="00B2637C" w:rsidRDefault="00B2637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7C" w:rsidRPr="00B2637C" w:rsidRDefault="00B2637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4" w:type="dxa"/>
            <w:vAlign w:val="bottom"/>
            <w:hideMark/>
          </w:tcPr>
          <w:p w:rsidR="00B2637C" w:rsidRPr="00B2637C" w:rsidRDefault="00B2637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7C" w:rsidRPr="00B2637C" w:rsidRDefault="00B2637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61"/>
        <w:gridCol w:w="3119"/>
      </w:tblGrid>
      <w:tr w:rsidR="00B2637C" w:rsidRPr="00B2637C" w:rsidTr="00B2637C">
        <w:tc>
          <w:tcPr>
            <w:tcW w:w="1361" w:type="dxa"/>
            <w:vAlign w:val="bottom"/>
            <w:hideMark/>
          </w:tcPr>
          <w:p w:rsidR="00B2637C" w:rsidRPr="00B2637C" w:rsidRDefault="00B2637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7C" w:rsidRPr="00B2637C" w:rsidRDefault="00B2637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74"/>
        <w:gridCol w:w="1751"/>
        <w:gridCol w:w="454"/>
        <w:gridCol w:w="1701"/>
      </w:tblGrid>
      <w:tr w:rsidR="00B2637C" w:rsidRPr="00B2637C" w:rsidTr="00B2637C">
        <w:tc>
          <w:tcPr>
            <w:tcW w:w="574" w:type="dxa"/>
            <w:vAlign w:val="bottom"/>
            <w:hideMark/>
          </w:tcPr>
          <w:p w:rsidR="00B2637C" w:rsidRPr="00B2637C" w:rsidRDefault="00B2637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7C" w:rsidRPr="00B2637C" w:rsidRDefault="00B2637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4" w:type="dxa"/>
            <w:vAlign w:val="bottom"/>
            <w:hideMark/>
          </w:tcPr>
          <w:p w:rsidR="00B2637C" w:rsidRPr="00B2637C" w:rsidRDefault="00B2637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7C" w:rsidRPr="00B2637C" w:rsidRDefault="00B2637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2637C" w:rsidRPr="00B2637C" w:rsidRDefault="00B2637C" w:rsidP="00B2637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2637C">
        <w:rPr>
          <w:rFonts w:ascii="Times New Roman" w:hAnsi="Times New Roman"/>
          <w:sz w:val="28"/>
          <w:szCs w:val="28"/>
        </w:rPr>
        <w:t>ЗАЯВЛЕНИЕ</w:t>
      </w:r>
      <w:r w:rsidRPr="00B2637C">
        <w:rPr>
          <w:rFonts w:ascii="Times New Roman" w:hAnsi="Times New Roman"/>
          <w:sz w:val="28"/>
          <w:szCs w:val="28"/>
        </w:rPr>
        <w:br/>
        <w:t>на получение специального разрешения на движение по автомобильным</w:t>
      </w:r>
      <w:r w:rsidRPr="00B2637C">
        <w:rPr>
          <w:rFonts w:ascii="Times New Roman" w:hAnsi="Times New Roman"/>
          <w:sz w:val="28"/>
          <w:szCs w:val="28"/>
        </w:rPr>
        <w:br/>
        <w:t xml:space="preserve">дорогам транспортного средства, осуществляющего перевозки </w:t>
      </w:r>
    </w:p>
    <w:p w:rsidR="00B2637C" w:rsidRPr="00B2637C" w:rsidRDefault="00B2637C" w:rsidP="008A430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2637C">
        <w:rPr>
          <w:rFonts w:ascii="Times New Roman" w:hAnsi="Times New Roman"/>
          <w:sz w:val="28"/>
          <w:szCs w:val="28"/>
        </w:rPr>
        <w:t>тяжеловесных и (или) крупногабаритных грузов</w:t>
      </w:r>
    </w:p>
    <w:tbl>
      <w:tblPr>
        <w:tblW w:w="10031" w:type="dxa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"/>
        <w:gridCol w:w="1727"/>
        <w:gridCol w:w="1132"/>
        <w:gridCol w:w="426"/>
        <w:gridCol w:w="141"/>
        <w:gridCol w:w="142"/>
        <w:gridCol w:w="284"/>
        <w:gridCol w:w="850"/>
        <w:gridCol w:w="113"/>
        <w:gridCol w:w="86"/>
        <w:gridCol w:w="141"/>
        <w:gridCol w:w="652"/>
        <w:gridCol w:w="142"/>
        <w:gridCol w:w="567"/>
        <w:gridCol w:w="113"/>
        <w:gridCol w:w="879"/>
        <w:gridCol w:w="369"/>
        <w:gridCol w:w="340"/>
        <w:gridCol w:w="1556"/>
        <w:gridCol w:w="289"/>
      </w:tblGrid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ИНН, ОГРН/ОГРИП владельца транспортного средства </w:t>
            </w:r>
            <w:r w:rsidRPr="00B2637C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58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 движения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  <w:trHeight w:val="480"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58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перевозки </w:t>
            </w: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(международная, межрегиональная, местная)</w:t>
            </w:r>
          </w:p>
        </w:tc>
        <w:tc>
          <w:tcPr>
            <w:tcW w:w="3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На количество поездок</w:t>
            </w:r>
          </w:p>
        </w:tc>
        <w:tc>
          <w:tcPr>
            <w:tcW w:w="6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груза: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5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Pr="00B2637C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footnoteReference w:customMarkFollows="1" w:id="3"/>
              <w:t>**</w:t>
            </w: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Габариты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Масса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  <w:trHeight w:val="480"/>
        </w:trPr>
        <w:tc>
          <w:tcPr>
            <w:tcW w:w="5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Транспортное средство (автопоезд) </w:t>
            </w: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2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Масса тягача (т)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Масса прицепа (полуприцепа) (т)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  <w:trHeight w:val="420"/>
        </w:trPr>
        <w:tc>
          <w:tcPr>
            <w:tcW w:w="32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Расстояние между осями</w:t>
            </w:r>
          </w:p>
        </w:tc>
        <w:tc>
          <w:tcPr>
            <w:tcW w:w="6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Нагрузка на оси (т)</w:t>
            </w:r>
          </w:p>
        </w:tc>
        <w:tc>
          <w:tcPr>
            <w:tcW w:w="6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Длина (м)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Высота (м)</w:t>
            </w:r>
          </w:p>
        </w:tc>
        <w:tc>
          <w:tcPr>
            <w:tcW w:w="4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4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4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56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56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Банковские реквизиты</w:t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  <w:trHeight w:val="1440"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bCs/>
                <w:sz w:val="28"/>
                <w:szCs w:val="28"/>
              </w:rPr>
              <w:t>Оплату гарантируем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  <w:trHeight w:val="567"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 w:rsidP="002B5737">
            <w:pPr>
              <w:shd w:val="clear" w:color="auto" w:fill="FFFFFF"/>
              <w:spacing w:before="29"/>
              <w:ind w:firstLine="70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 соответствии с требованиями Федерального закона от 27.07.2006 года № 152-ФЗ «О персональных данных» на обработку своих персональных данных ______________________.</w:t>
            </w: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37C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(согласен, возражаю)</w:t>
            </w: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B2637C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iCs/>
                <w:sz w:val="28"/>
                <w:szCs w:val="28"/>
              </w:rPr>
              <w:t>(должность)</w:t>
            </w: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iCs/>
                <w:sz w:val="28"/>
                <w:szCs w:val="28"/>
              </w:rPr>
              <w:t>(подпись)</w:t>
            </w:r>
          </w:p>
        </w:tc>
        <w:tc>
          <w:tcPr>
            <w:tcW w:w="3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B2637C" w:rsidRDefault="00B2637C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iCs/>
                <w:sz w:val="28"/>
                <w:szCs w:val="28"/>
              </w:rPr>
              <w:t>(фамилия)</w:t>
            </w:r>
          </w:p>
        </w:tc>
      </w:tr>
      <w:tr w:rsidR="00B2637C" w:rsidRPr="00B2637C" w:rsidTr="002B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83" w:type="dxa"/>
            <w:gridSpan w:val="10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8" w:type="dxa"/>
            <w:gridSpan w:val="10"/>
          </w:tcPr>
          <w:p w:rsidR="00B2637C" w:rsidRPr="00B2637C" w:rsidRDefault="00B2637C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2637C" w:rsidRPr="00B2637C" w:rsidRDefault="00B2637C" w:rsidP="002B57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2B5737" w:rsidRPr="00B2637C">
              <w:rPr>
                <w:rFonts w:ascii="Times New Roman" w:hAnsi="Times New Roman" w:cs="Times New Roman"/>
                <w:sz w:val="28"/>
                <w:szCs w:val="28"/>
              </w:rPr>
      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грузов, проходят по маршрутам, проходящим полностью или частично по дорогам местного значения в границах муниципального образования Домбаровский поссовет Домбаровского района Оренбургской области</w:t>
            </w:r>
            <w:r w:rsidR="002B5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5737" w:rsidRPr="00B26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6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5737" w:rsidRPr="00B2637C" w:rsidTr="002B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83" w:type="dxa"/>
            <w:gridSpan w:val="10"/>
          </w:tcPr>
          <w:p w:rsidR="002B5737" w:rsidRPr="00B2637C" w:rsidRDefault="002B5737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8" w:type="dxa"/>
            <w:gridSpan w:val="10"/>
          </w:tcPr>
          <w:p w:rsidR="002B5737" w:rsidRDefault="002B5737" w:rsidP="002B573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37" w:rsidRPr="00B2637C" w:rsidRDefault="002B5737" w:rsidP="002B573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2B5737" w:rsidRPr="00B2637C" w:rsidRDefault="002B5737" w:rsidP="002B573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B5737" w:rsidRPr="00B2637C" w:rsidRDefault="002B5737" w:rsidP="002B573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Домбаровский поссовет</w:t>
            </w:r>
          </w:p>
          <w:p w:rsidR="002B5737" w:rsidRPr="00B2637C" w:rsidRDefault="002B5737" w:rsidP="002B573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B2637C" w:rsidRPr="00B2637C" w:rsidRDefault="00B2637C" w:rsidP="00B263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5737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</w:rPr>
        <w:t xml:space="preserve">о получении специального разрешения на движение по 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</w:rPr>
        <w:t>автомобильным дорогам транспортного средства, осуществляющего перевозку опасных грузов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B573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юридического лица или Ф.И.О. индивидуального предпринимателя)</w:t>
      </w:r>
    </w:p>
    <w:p w:rsidR="00B2637C" w:rsidRPr="00B2637C" w:rsidRDefault="00B2637C" w:rsidP="00B2637C">
      <w:pPr>
        <w:pStyle w:val="ConsPlusNonformat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просит __________________________________________________________________</w:t>
      </w:r>
    </w:p>
    <w:p w:rsidR="00B2637C" w:rsidRPr="00B2637C" w:rsidRDefault="00B2637C" w:rsidP="00B2637C">
      <w:pPr>
        <w:pStyle w:val="ConsPlusNonformat"/>
        <w:ind w:left="1700" w:firstLine="424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оформить специальное разрешение, переоформить специальное разрешение)</w:t>
      </w:r>
    </w:p>
    <w:p w:rsidR="00B2637C" w:rsidRPr="00B2637C" w:rsidRDefault="00B2637C" w:rsidP="00B2637C">
      <w:pPr>
        <w:pStyle w:val="ConsPlusNonformat"/>
        <w:ind w:left="992" w:firstLine="42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на движение по автомобильным дорогам транспортного средства,</w:t>
      </w:r>
    </w:p>
    <w:tbl>
      <w:tblPr>
        <w:tblW w:w="9675" w:type="dxa"/>
        <w:tblInd w:w="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5280"/>
      </w:tblGrid>
      <w:tr w:rsidR="00B2637C" w:rsidRPr="00B2637C" w:rsidTr="002B5737">
        <w:trPr>
          <w:trHeight w:val="40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Тип, марка, модель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</w:tr>
      <w:tr w:rsidR="00B2637C" w:rsidRPr="00B2637C" w:rsidTr="002B5737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осуществляющего перевозку опасных грузов (согласно приложению) по маршруту (маршрутам)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(маршрут (с указанием начального, основных промежуточных и конечного</w:t>
      </w:r>
      <w:r w:rsidRPr="00B2637C">
        <w:rPr>
          <w:rFonts w:ascii="Times New Roman" w:hAnsi="Times New Roman" w:cs="Times New Roman"/>
          <w:sz w:val="28"/>
          <w:szCs w:val="28"/>
        </w:rPr>
        <w:t xml:space="preserve"> </w:t>
      </w: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пунктов автомобильных дорог, по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 xml:space="preserve">которым проходит маршрут транспортного средства, осуществляющего перевозку опасных грузов)) </w:t>
      </w:r>
      <w:hyperlink r:id="rId13" w:anchor="Par56" w:history="1">
        <w:r w:rsidRPr="00B2637C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&lt;*&gt;</w:t>
        </w:r>
      </w:hyperlink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на срок действия с _____________________________ по _________________________________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Местонахождение заявителя ________________________________________________________</w:t>
      </w:r>
      <w:r w:rsidR="002B5737">
        <w:rPr>
          <w:rFonts w:ascii="Times New Roman" w:hAnsi="Times New Roman" w:cs="Times New Roman"/>
          <w:sz w:val="28"/>
          <w:szCs w:val="28"/>
        </w:rPr>
        <w:t>_________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(индекс, юридический адрес или адрес места жительства заявителя)</w:t>
      </w:r>
    </w:p>
    <w:p w:rsidR="00B2637C" w:rsidRPr="00B2637C" w:rsidRDefault="00B2637C" w:rsidP="002B5737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57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(индекс, почтовый адрес заявителя)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Телефон _____________________________ Факс _______________________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ИНН _________________________________ ОГРН _____________________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2B5737" w:rsidRDefault="00B2637C" w:rsidP="002B5737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37C" w:rsidRPr="00B2637C" w:rsidRDefault="00B2637C" w:rsidP="002B5737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(дополнительная информация, указываемая заявителем при подаче заявления)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Ф.И.О., подпись)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"__" _______________ 20__ г.                                           М.П.</w:t>
      </w:r>
    </w:p>
    <w:p w:rsidR="00B2637C" w:rsidRPr="00B2637C" w:rsidRDefault="00B2637C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6"/>
      <w:bookmarkEnd w:id="24"/>
      <w:r w:rsidRPr="00B263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637C" w:rsidRPr="00B2637C" w:rsidRDefault="00B2637C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r:id="rId14" w:anchor="Par62" w:history="1">
        <w:r w:rsidRPr="00B2637C">
          <w:rPr>
            <w:rStyle w:val="a3"/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2637C">
        <w:rPr>
          <w:rFonts w:ascii="Times New Roman" w:hAnsi="Times New Roman" w:cs="Times New Roman"/>
          <w:sz w:val="28"/>
          <w:szCs w:val="28"/>
        </w:rPr>
        <w:t xml:space="preserve"> к заявлению о получении специального разрешения.</w:t>
      </w:r>
    </w:p>
    <w:p w:rsidR="00B2637C" w:rsidRPr="00B2637C" w:rsidRDefault="00B2637C" w:rsidP="002B573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Par62"/>
      <w:bookmarkEnd w:id="25"/>
      <w:r w:rsidRPr="00B263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637C" w:rsidRPr="00B2637C" w:rsidRDefault="00B2637C" w:rsidP="002B573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к заявлению о получении специального разрешения</w:t>
      </w:r>
    </w:p>
    <w:p w:rsidR="00B2637C" w:rsidRPr="00B2637C" w:rsidRDefault="00B2637C" w:rsidP="002B573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транспортного </w:t>
      </w:r>
    </w:p>
    <w:p w:rsidR="00B2637C" w:rsidRPr="00B2637C" w:rsidRDefault="00B2637C" w:rsidP="002B573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средства, осуществляющего перевозку опасных грузов</w:t>
      </w:r>
    </w:p>
    <w:p w:rsidR="00B2637C" w:rsidRPr="00B2637C" w:rsidRDefault="00B2637C" w:rsidP="00B263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1. Сведения о заявленном для перевозки опасном грузе (опасных грузах)</w:t>
      </w:r>
    </w:p>
    <w:tbl>
      <w:tblPr>
        <w:tblW w:w="993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41"/>
        <w:gridCol w:w="9089"/>
      </w:tblGrid>
      <w:tr w:rsidR="00B2637C" w:rsidRPr="00B2637C" w:rsidTr="002B5737">
        <w:trPr>
          <w:trHeight w:val="40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9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Класс, номер ООН, наименование и описание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заявленного к перевозке опасного груза</w:t>
            </w:r>
          </w:p>
        </w:tc>
      </w:tr>
      <w:tr w:rsidR="00B2637C" w:rsidRPr="00B2637C" w:rsidTr="002B5737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637C" w:rsidRPr="00B2637C" w:rsidRDefault="00B2637C" w:rsidP="00B263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          2. Дополнительные сведения при перевозке опасных грузов</w:t>
      </w:r>
    </w:p>
    <w:tbl>
      <w:tblPr>
        <w:tblW w:w="993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91"/>
        <w:gridCol w:w="4539"/>
      </w:tblGrid>
      <w:tr w:rsidR="00B2637C" w:rsidRPr="00B2637C" w:rsidTr="002B5737">
        <w:trPr>
          <w:trHeight w:val="6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местонахождение и телефон грузоотправителя        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trHeight w:val="6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местонахождение и телефон грузополучателя         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trHeight w:val="4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вызова аварийных служб по маршруту перевозки        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trHeight w:val="654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Адреса и телефоны промежуточных пунктов, куда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можно сдать груз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trHeight w:val="4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Места стоянок (указать при необходимости)   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trHeight w:val="4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Места заправки топливом (указать при необходимости)   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637C" w:rsidRPr="00B2637C" w:rsidRDefault="00B2637C" w:rsidP="00B263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____________________________________________________________________</w:t>
      </w:r>
    </w:p>
    <w:p w:rsidR="00B2637C" w:rsidRPr="00B2637C" w:rsidRDefault="00B2637C" w:rsidP="00B2637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(ФИО, должность, подпись)</w:t>
      </w:r>
    </w:p>
    <w:p w:rsidR="00B2637C" w:rsidRPr="00B2637C" w:rsidRDefault="00B2637C" w:rsidP="00B263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"__" _____________ 20__ г.                                             М.П.</w:t>
      </w:r>
    </w:p>
    <w:tbl>
      <w:tblPr>
        <w:tblW w:w="10031" w:type="dxa"/>
        <w:tblLook w:val="01E0"/>
      </w:tblPr>
      <w:tblGrid>
        <w:gridCol w:w="4983"/>
        <w:gridCol w:w="5048"/>
      </w:tblGrid>
      <w:tr w:rsidR="00B2637C" w:rsidRPr="00B2637C" w:rsidTr="00B2637C">
        <w:tc>
          <w:tcPr>
            <w:tcW w:w="4983" w:type="dxa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8" w:type="dxa"/>
          </w:tcPr>
          <w:p w:rsidR="00B2637C" w:rsidRPr="00B2637C" w:rsidRDefault="00B2637C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2637C" w:rsidRPr="00B2637C" w:rsidRDefault="00B2637C" w:rsidP="002B5737">
            <w:pPr>
              <w:pStyle w:val="a8"/>
              <w:tabs>
                <w:tab w:val="left" w:pos="1134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</w:t>
            </w:r>
            <w:r w:rsidR="002B5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37C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2B5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737" w:rsidRPr="00B2637C">
              <w:rPr>
                <w:rFonts w:ascii="Times New Roman" w:hAnsi="Times New Roman"/>
                <w:sz w:val="28"/>
                <w:szCs w:val="28"/>
              </w:rPr>
      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грузов, проходят по маршрутам, проходящим полностью или частично по дорогам местного значения в границах муниципального образования Домбаровский поссовет Домбаровского района Оренбургской области</w:t>
            </w:r>
            <w:r w:rsidR="002B5737">
              <w:rPr>
                <w:rFonts w:ascii="Times New Roman" w:hAnsi="Times New Roman"/>
                <w:sz w:val="28"/>
                <w:szCs w:val="28"/>
              </w:rPr>
              <w:t>»</w:t>
            </w:r>
            <w:r w:rsidR="002B5737" w:rsidRPr="00B263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263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2B5737" w:rsidRDefault="002B5737" w:rsidP="00B26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2637C">
        <w:rPr>
          <w:rFonts w:ascii="Times New Roman" w:hAnsi="Times New Roman" w:cs="Times New Roman"/>
          <w:sz w:val="28"/>
          <w:szCs w:val="28"/>
        </w:rPr>
        <w:t>СПЕЦИАЛЬНОЕ РАЗРЕШЕНИЕ №</w:t>
      </w:r>
    </w:p>
    <w:p w:rsidR="00B2637C" w:rsidRPr="00B2637C" w:rsidRDefault="00B2637C" w:rsidP="002B57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транспортного средства, </w:t>
      </w:r>
    </w:p>
    <w:p w:rsidR="00B2637C" w:rsidRPr="00B2637C" w:rsidRDefault="00B2637C" w:rsidP="002B57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осуществляющего перевозки тяжеловесных и (или) крупногабаритных грузов</w:t>
      </w:r>
    </w:p>
    <w:p w:rsidR="00B2637C" w:rsidRPr="00B2637C" w:rsidRDefault="00B2637C" w:rsidP="002B573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(лицевая сторона)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1305"/>
      </w:tblGrid>
      <w:tr w:rsidR="00B2637C" w:rsidRPr="00B2637C" w:rsidTr="00B2637C">
        <w:trPr>
          <w:trHeight w:val="400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(международная,        </w:t>
            </w:r>
          </w:p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По маршруту                                         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600"/>
        </w:trPr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</w:t>
            </w:r>
          </w:p>
          <w:p w:rsidR="00B2637C" w:rsidRPr="00B2637C" w:rsidRDefault="00B2637C" w:rsidP="002B5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(тягача, прицепа (полуприцепа)), государственный регистрационный знак    </w:t>
            </w:r>
          </w:p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средства (тягача, прицепа (полуприцепа))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B5737" w:rsidRDefault="002B57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B5737" w:rsidRPr="00B2637C" w:rsidRDefault="002B57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Наименование, адрес и телефон владельца транспортного средства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(автопоезда):                           </w:t>
            </w:r>
          </w:p>
        </w:tc>
      </w:tr>
      <w:tr w:rsidR="00B2637C" w:rsidRPr="00B2637C" w:rsidTr="00B2637C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  </w:t>
            </w:r>
          </w:p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(автопоезда) без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(т)             </w:t>
            </w:r>
          </w:p>
        </w:tc>
        <w:tc>
          <w:tcPr>
            <w:tcW w:w="2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(полуприцепа) (т) </w:t>
            </w:r>
          </w:p>
        </w:tc>
      </w:tr>
      <w:tr w:rsidR="00B2637C" w:rsidRPr="00B2637C" w:rsidTr="00B2637C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  </w:t>
            </w:r>
          </w:p>
        </w:tc>
        <w:tc>
          <w:tcPr>
            <w:tcW w:w="67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  </w:t>
            </w:r>
          </w:p>
        </w:tc>
        <w:tc>
          <w:tcPr>
            <w:tcW w:w="67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   </w:t>
            </w:r>
          </w:p>
        </w:tc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Высота (м)   </w:t>
            </w:r>
          </w:p>
        </w:tc>
      </w:tr>
      <w:tr w:rsidR="00B2637C" w:rsidRPr="00B2637C" w:rsidTr="00B2637C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7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6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</w:t>
            </w:r>
          </w:p>
        </w:tc>
        <w:tc>
          <w:tcPr>
            <w:tcW w:w="2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(ФИО)             </w:t>
            </w: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"__" _________ 20__ г.                                                   </w:t>
            </w:r>
          </w:p>
        </w:tc>
      </w:tr>
    </w:tbl>
    <w:p w:rsidR="00B2637C" w:rsidRPr="00B2637C" w:rsidRDefault="00B2637C" w:rsidP="00B26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637C" w:rsidRPr="00B2637C" w:rsidRDefault="00B2637C" w:rsidP="00B26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58"/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1"/>
        <w:gridCol w:w="1681"/>
        <w:gridCol w:w="720"/>
        <w:gridCol w:w="841"/>
        <w:gridCol w:w="4077"/>
      </w:tblGrid>
      <w:tr w:rsidR="00B2637C" w:rsidRPr="00B2637C" w:rsidTr="00B2637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сопровождения </w:t>
            </w:r>
          </w:p>
        </w:tc>
        <w:tc>
          <w:tcPr>
            <w:tcW w:w="7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движения </w:t>
            </w:r>
            <w:hyperlink r:id="rId15" w:anchor="Par131" w:history="1">
              <w:r w:rsidRPr="00B26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B2637C" w:rsidRPr="00B2637C" w:rsidTr="00B2637C">
        <w:trPr>
          <w:trHeight w:val="4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                          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                              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Водитель(и) транспортного   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                     </w:t>
            </w:r>
          </w:p>
        </w:tc>
        <w:tc>
          <w:tcPr>
            <w:tcW w:w="5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(Ф.И.О.) подпись                        </w:t>
            </w:r>
          </w:p>
        </w:tc>
      </w:tr>
      <w:tr w:rsidR="00B2637C" w:rsidRPr="00B2637C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                                                   </w:t>
            </w:r>
          </w:p>
        </w:tc>
      </w:tr>
      <w:tr w:rsidR="00B2637C" w:rsidRPr="00B2637C" w:rsidTr="00B2637C"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Подпись владельца транспортного   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                           </w:t>
            </w:r>
          </w:p>
        </w:tc>
        <w:tc>
          <w:tcPr>
            <w:tcW w:w="4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(Ф.И.О.)     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5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"__" ________ 20 г.                         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</w:t>
            </w:r>
          </w:p>
        </w:tc>
      </w:tr>
      <w:tr w:rsidR="00B2637C" w:rsidRPr="00B2637C" w:rsidTr="00B2637C">
        <w:trPr>
          <w:trHeight w:val="6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           </w:t>
            </w: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                                                             </w:t>
            </w: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(без отметок недействительно)                                            </w:t>
            </w: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Особые отметки контролирующих органов               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 оборотная сторона)</w:t>
      </w:r>
    </w:p>
    <w:p w:rsidR="00B2637C" w:rsidRPr="00B2637C" w:rsidRDefault="00B2637C" w:rsidP="00B263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31"/>
      <w:bookmarkEnd w:id="26"/>
      <w:r w:rsidRPr="00B263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637C" w:rsidRPr="00B2637C" w:rsidRDefault="00B2637C" w:rsidP="00B263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&lt;*&gt; Определяются уполномоченным органом, владельцами автомобильных дорог, Госавтоинспекцией.</w:t>
      </w: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675"/>
        <w:gridCol w:w="4308"/>
        <w:gridCol w:w="612"/>
        <w:gridCol w:w="4200"/>
        <w:gridCol w:w="236"/>
      </w:tblGrid>
      <w:tr w:rsidR="00B2637C" w:rsidRPr="00B2637C" w:rsidTr="00B2637C">
        <w:tc>
          <w:tcPr>
            <w:tcW w:w="4983" w:type="dxa"/>
            <w:gridSpan w:val="2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8" w:type="dxa"/>
            <w:gridSpan w:val="3"/>
          </w:tcPr>
          <w:p w:rsidR="00B2637C" w:rsidRPr="00B2637C" w:rsidRDefault="00B2637C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2637C" w:rsidRDefault="00B2637C" w:rsidP="00CC0324">
            <w:pPr>
              <w:pStyle w:val="a8"/>
              <w:tabs>
                <w:tab w:val="left" w:pos="1134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37C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</w:t>
            </w:r>
            <w:r w:rsidR="00CC0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37C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="00CC0324" w:rsidRPr="00B2637C">
              <w:rPr>
                <w:rFonts w:ascii="Times New Roman" w:hAnsi="Times New Roman"/>
                <w:sz w:val="28"/>
                <w:szCs w:val="28"/>
              </w:rPr>
      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грузов, проходят по маршрутам, проходящим полностью или частично по дорогам местного значения в границах муниципального образования Домбаровский поссовет Домбаровского района Оренбургской области</w:t>
            </w:r>
            <w:r w:rsidR="00CC0324">
              <w:rPr>
                <w:rFonts w:ascii="Times New Roman" w:hAnsi="Times New Roman"/>
                <w:sz w:val="28"/>
                <w:szCs w:val="28"/>
              </w:rPr>
              <w:t>»</w:t>
            </w:r>
            <w:r w:rsidR="00CC0324" w:rsidRPr="00B263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0324" w:rsidRDefault="00CC0324" w:rsidP="00CC0324">
            <w:pPr>
              <w:pStyle w:val="a8"/>
              <w:tabs>
                <w:tab w:val="left" w:pos="1134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0324" w:rsidRPr="00B2637C" w:rsidRDefault="00CC0324" w:rsidP="00CC0324">
            <w:pPr>
              <w:pStyle w:val="a8"/>
              <w:tabs>
                <w:tab w:val="left" w:pos="1134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600"/>
        </w:trPr>
        <w:tc>
          <w:tcPr>
            <w:tcW w:w="9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 № _________</w:t>
            </w:r>
          </w:p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на движение по автомобильным дорогам транспортного средства,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осуществляющего перевозку опасных грузов</w:t>
            </w: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перевозчика          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перевозчика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6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Класс, номер ООН, наименование и       </w:t>
            </w:r>
          </w:p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перевозимого опасного груза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(опасных грузов)           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Тип, марка, модель транспортного    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                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</w:t>
            </w:r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 транспортного средства     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специального разрешения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 _____________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по _____________ </w:t>
            </w: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8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Маршрут (маршруты) движения            </w:t>
            </w:r>
          </w:p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средства,                </w:t>
            </w:r>
          </w:p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осуществляющего перевозку опасных   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грузов </w:t>
            </w:r>
            <w:hyperlink r:id="rId16" w:anchor="Par219" w:history="1">
              <w:r w:rsidRPr="00B26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Адрес и телефон грузоотправителя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Адрес и телефон грузополучателя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Адреса промежуточных пунктов маршрута перевозки и телефоны аварийной службы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Места стоянок и заправок топливом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6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               </w:t>
            </w:r>
          </w:p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и дата выдачи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                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М.П.</w:t>
            </w:r>
          </w:p>
        </w:tc>
      </w:tr>
    </w:tbl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4" w:rsidRDefault="00CC0324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324" w:rsidRDefault="00CC0324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324" w:rsidRDefault="00CC0324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324" w:rsidRDefault="00CC0324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324" w:rsidRDefault="00CC0324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специального разрешения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19"/>
        <w:gridCol w:w="4861"/>
      </w:tblGrid>
      <w:tr w:rsidR="00B2637C" w:rsidRPr="00B2637C" w:rsidTr="00B2637C">
        <w:trPr>
          <w:trHeight w:val="600"/>
        </w:trPr>
        <w:tc>
          <w:tcPr>
            <w:tcW w:w="49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    Особые условия действия     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Отметки должностных лиц  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надзорных контрольных органов  </w:t>
            </w: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Ограничения               </w:t>
            </w: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637C" w:rsidRPr="00B2637C" w:rsidRDefault="00B2637C" w:rsidP="00B26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19"/>
      <w:bookmarkEnd w:id="27"/>
      <w:r w:rsidRPr="00B2637C">
        <w:rPr>
          <w:rFonts w:ascii="Times New Roman" w:hAnsi="Times New Roman" w:cs="Times New Roman"/>
          <w:sz w:val="28"/>
          <w:szCs w:val="28"/>
        </w:rPr>
        <w:t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«маршрут (маршруты) движения транспортного средства, осуществляющего перевозку опасных грузов» специального разрешения делается запись «согласно приложению на __ л.».</w:t>
      </w: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4983"/>
        <w:gridCol w:w="5048"/>
      </w:tblGrid>
      <w:tr w:rsidR="00B2637C" w:rsidRPr="00B2637C" w:rsidTr="00B2637C">
        <w:tc>
          <w:tcPr>
            <w:tcW w:w="4983" w:type="dxa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8" w:type="dxa"/>
          </w:tcPr>
          <w:p w:rsidR="00B2637C" w:rsidRPr="00B2637C" w:rsidRDefault="00B2637C" w:rsidP="00CC0324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B2637C" w:rsidRPr="00B2637C" w:rsidRDefault="00B2637C" w:rsidP="004F5698">
            <w:pPr>
              <w:pStyle w:val="a8"/>
              <w:tabs>
                <w:tab w:val="left" w:pos="1134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:rsidR="00B2637C" w:rsidRPr="00B2637C" w:rsidRDefault="00B2637C" w:rsidP="00B2637C">
      <w:pPr>
        <w:pStyle w:val="2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noProof/>
          <w:w w:val="1"/>
          <w:sz w:val="28"/>
          <w:szCs w:val="28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6819900" cy="4076700"/>
            <wp:effectExtent l="19050" t="0" r="0" b="0"/>
            <wp:docPr id="1" name="Рисунок 4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utpu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3486150"/>
            <wp:effectExtent l="19050" t="0" r="9525" b="0"/>
            <wp:docPr id="2" name="Рисунок 8" descr="Рисунок из документа 'Приказ Минтранса РФ от 24 июля 2012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из документа 'Приказ Минтранса РФ от 24 июля 2012 г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24" w:rsidRDefault="00CC0324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4" w:rsidRDefault="00CC0324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4" w:rsidRDefault="00CC0324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3510"/>
        <w:gridCol w:w="6663"/>
      </w:tblGrid>
      <w:tr w:rsidR="00B2637C" w:rsidRPr="00B2637C" w:rsidTr="00B2637C">
        <w:tc>
          <w:tcPr>
            <w:tcW w:w="3510" w:type="dxa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3" w:type="dxa"/>
            <w:hideMark/>
          </w:tcPr>
          <w:p w:rsidR="00B2637C" w:rsidRPr="00CC0324" w:rsidRDefault="00B2637C" w:rsidP="00CC0324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0324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B2637C" w:rsidRPr="00CC0324" w:rsidRDefault="00B2637C" w:rsidP="004F5698">
            <w:pPr>
              <w:pStyle w:val="a8"/>
              <w:tabs>
                <w:tab w:val="left" w:pos="1134"/>
              </w:tabs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0324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</w:p>
        </w:tc>
      </w:tr>
    </w:tbl>
    <w:p w:rsidR="00CC0324" w:rsidRDefault="00CC0324" w:rsidP="00CC0324">
      <w:pPr>
        <w:spacing w:after="0" w:line="240" w:lineRule="auto"/>
        <w:contextualSpacing/>
        <w:jc w:val="center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37C" w:rsidRPr="00B2637C" w:rsidRDefault="00B2637C" w:rsidP="00CC03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  <w:r w:rsidRPr="00B2637C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B2637C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средства, осуществляющего перевозки опасных, тяжеловесных и (или) крупногабаритных грузов, проходят по маршрутам, проходящим полностью или частично по дорогам местного значения в границах муниципального образования Домбаровский поссовет Домбаровского района</w:t>
      </w:r>
      <w:r w:rsidR="00CC03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0324" w:rsidRPr="00B2637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C0324">
        <w:rPr>
          <w:rFonts w:ascii="Times New Roman" w:hAnsi="Times New Roman" w:cs="Times New Roman"/>
          <w:sz w:val="28"/>
          <w:szCs w:val="28"/>
        </w:rPr>
        <w:t>»</w:t>
      </w:r>
      <w:r w:rsidR="00CC0324" w:rsidRPr="00B2637C">
        <w:rPr>
          <w:rFonts w:ascii="Times New Roman" w:hAnsi="Times New Roman" w:cs="Times New Roman"/>
          <w:sz w:val="28"/>
          <w:szCs w:val="28"/>
        </w:rPr>
        <w:t>.</w:t>
      </w:r>
    </w:p>
    <w:p w:rsidR="00B2637C" w:rsidRPr="00B2637C" w:rsidRDefault="001436F6" w:rsidP="00B2637C">
      <w:pPr>
        <w:tabs>
          <w:tab w:val="left" w:pos="8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pt;margin-top:10.55pt;width:448.25pt;height:83.45pt;z-index:251655680">
            <v:textbox style="mso-next-textbox:#_x0000_s1029">
              <w:txbxContent>
                <w:p w:rsidR="008A4300" w:rsidRDefault="008A4300" w:rsidP="00CC0324">
                  <w:pPr>
                    <w:pStyle w:val="12"/>
                    <w:ind w:firstLine="0"/>
                  </w:pPr>
                  <w:r w:rsidRPr="00CC0324">
                    <w:rPr>
                      <w:rFonts w:ascii="Times New Roman" w:hAnsi="Times New Roman" w:cs="Times New Roman"/>
                    </w:rPr>
                    <w:t xml:space="preserve">Прием и регистрация заявления и документов на имя Главы муниципального образования </w:t>
                  </w:r>
                  <w:r w:rsidR="00723325">
                    <w:rPr>
                      <w:rFonts w:ascii="Times New Roman" w:hAnsi="Times New Roman" w:cs="Times New Roman"/>
                    </w:rPr>
                    <w:t>Домбаровский поссовет</w:t>
                  </w:r>
                  <w:r w:rsidRPr="00CC0324">
                    <w:rPr>
                      <w:rFonts w:ascii="Times New Roman" w:hAnsi="Times New Roman" w:cs="Times New Roman"/>
                    </w:rPr>
                    <w:t xml:space="preserve"> на подготовку и</w:t>
                  </w:r>
                  <w:r w:rsidRPr="00CC03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C0324">
                    <w:rPr>
                      <w:rFonts w:ascii="Times New Roman" w:hAnsi="Times New Roman" w:cs="Times New Roman"/>
                    </w:rPr>
                    <w:t xml:space="preserve">выдачу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 </w:t>
                  </w:r>
                </w:p>
              </w:txbxContent>
            </v:textbox>
          </v:shape>
        </w:pict>
      </w:r>
    </w:p>
    <w:p w:rsidR="00B2637C" w:rsidRPr="00B2637C" w:rsidRDefault="00B2637C" w:rsidP="00B2637C">
      <w:pPr>
        <w:tabs>
          <w:tab w:val="left" w:pos="8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1436F6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28" style="position:absolute;left:0;text-align:left;z-index:251651584" from="230.15pt,8.45pt" to="230.15pt,32.9pt">
            <v:stroke endarrow="block"/>
          </v:line>
        </w:pict>
      </w:r>
    </w:p>
    <w:p w:rsidR="00B2637C" w:rsidRPr="00B2637C" w:rsidRDefault="001436F6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rect id="_x0000_s1037" style="position:absolute;left:0;text-align:left;margin-left:81.9pt;margin-top:4.4pt;width:313.1pt;height:36.1pt;z-index:251652608">
            <v:textbox style="mso-next-textbox:#_x0000_s1037">
              <w:txbxContent>
                <w:p w:rsidR="008A4300" w:rsidRDefault="008A4300" w:rsidP="00B2637C">
                  <w:pPr>
                    <w:jc w:val="center"/>
                  </w:pPr>
                  <w:r w:rsidRPr="00CC0324">
                    <w:rPr>
                      <w:rFonts w:ascii="Times New Roman" w:hAnsi="Times New Roman" w:cs="Times New Roman"/>
                    </w:rPr>
                    <w:t>Рассмотрение заявления и документов Главой или муниципальным служащим Администрации</w:t>
                  </w:r>
                  <w:r>
                    <w:t xml:space="preserve"> ______________________</w:t>
                  </w:r>
                </w:p>
                <w:p w:rsidR="008A4300" w:rsidRDefault="008A4300" w:rsidP="00B2637C">
                  <w:pPr>
                    <w:jc w:val="center"/>
                  </w:pPr>
                </w:p>
              </w:txbxContent>
            </v:textbox>
          </v:rect>
        </w:pict>
      </w:r>
    </w:p>
    <w:p w:rsidR="00B2637C" w:rsidRPr="00B2637C" w:rsidRDefault="001436F6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39" style="position:absolute;left:0;text-align:left;z-index:251653632" from="230.15pt,11.95pt" to="230.15pt,29.95pt">
            <v:stroke endarrow="block"/>
          </v:line>
        </w:pict>
      </w:r>
    </w:p>
    <w:p w:rsidR="00B2637C" w:rsidRPr="00B2637C" w:rsidRDefault="001436F6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rect id="_x0000_s1040" style="position:absolute;left:0;text-align:left;margin-left:17.4pt;margin-top:1.45pt;width:426.75pt;height:79.1pt;z-index:251654656">
            <v:textbox style="mso-next-textbox:#_x0000_s1040">
              <w:txbxContent>
                <w:p w:rsidR="008A4300" w:rsidRDefault="008A4300" w:rsidP="00B2637C">
                  <w:pPr>
                    <w:pStyle w:val="1"/>
                    <w:spacing w:before="0"/>
                    <w:ind w:left="0" w:right="-62" w:firstLine="0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</w:rPr>
                    <w:t>Проверка комплекта документов на соответствие действующим нормативным актам, запрос данных в рамках межведомственного взаимодействия, подготовка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B2637C" w:rsidRPr="00B2637C" w:rsidRDefault="00B2637C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1436F6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26" style="position:absolute;left:0;text-align:left;z-index:251650560" from="230.15pt,23.5pt" to="230.15pt,49.05pt">
            <v:stroke endarrow="block"/>
          </v:line>
        </w:pict>
      </w:r>
    </w:p>
    <w:p w:rsidR="00B2637C" w:rsidRPr="00B2637C" w:rsidRDefault="001436F6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rect id="_x0000_s1038" style="position:absolute;left:0;text-align:left;margin-left:34.85pt;margin-top:20.55pt;width:396pt;height:37.45pt;z-index:251657728">
            <v:textbox style="mso-next-textbox:#_x0000_s1038">
              <w:txbxContent>
                <w:p w:rsidR="008A4300" w:rsidRDefault="008A4300" w:rsidP="00B2637C">
                  <w:pPr>
                    <w:jc w:val="center"/>
                  </w:pPr>
                  <w:r>
                    <w:t xml:space="preserve">Подписание подготовленных документов Главой Администрации муниципального образования </w:t>
                  </w:r>
                  <w:r w:rsidR="00723325">
                    <w:t>Домбаровский поссовет</w:t>
                  </w:r>
                  <w:r>
                    <w:t xml:space="preserve"> документов.</w:t>
                  </w:r>
                </w:p>
                <w:p w:rsidR="008A4300" w:rsidRDefault="008A4300" w:rsidP="00B2637C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27" style="position:absolute;left:0;text-align:left;z-index:251656704" from="230.15pt,42.6pt" to="230.15pt,60.6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  <w:lang w:eastAsia="zh-CN"/>
        </w:rPr>
        <w:pict>
          <v:shape id="_x0000_s1035" type="#_x0000_t202" style="position:absolute;left:0;text-align:left;margin-left:-5.65pt;margin-top:104.95pt;width:257.05pt;height:104.35pt;z-index:251663872">
            <v:textbox style="mso-next-textbox:#_x0000_s1035">
              <w:txbxContent>
                <w:p w:rsidR="008A4300" w:rsidRPr="004F5698" w:rsidRDefault="008A4300" w:rsidP="00B263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5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или выдача заявителю  письменного отказа в выдаче специального разрешения на движение по автомобильным дорогам местного значения транспортного средства,</w:t>
                  </w:r>
                  <w:r w:rsidRPr="004F5698">
                    <w:rPr>
                      <w:rFonts w:ascii="Times New Roman" w:hAnsi="Times New Roman" w:cs="Times New Roman"/>
                    </w:rPr>
                    <w:t xml:space="preserve"> осуществляющего перевозку тяжеловесных и (или) крупногабаритных грузов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zh-CN"/>
        </w:rPr>
        <w:pict>
          <v:shape id="_x0000_s1036" type="#_x0000_t202" style="position:absolute;left:0;text-align:left;margin-left:257.25pt;margin-top:104.95pt;width:241.1pt;height:90.95pt;z-index:251664896">
            <v:textbox style="mso-next-textbox:#_x0000_s1036">
              <w:txbxContent>
                <w:p w:rsidR="008A4300" w:rsidRPr="004F5698" w:rsidRDefault="008A4300" w:rsidP="00B263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5698">
                    <w:rPr>
                      <w:rFonts w:ascii="Times New Roman" w:hAnsi="Times New Roman" w:cs="Times New Roman"/>
                    </w:rPr>
                    <w:t xml:space="preserve">Выдача заявителю 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</w:t>
                  </w:r>
                </w:p>
              </w:txbxContent>
            </v:textbox>
          </v:shape>
        </w:pict>
      </w:r>
    </w:p>
    <w:p w:rsidR="00B2637C" w:rsidRPr="00B2637C" w:rsidRDefault="00B2637C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1436F6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33" style="position:absolute;left:0;text-align:left;z-index:251661824" from="376.1pt,19.45pt" to="376.15pt,39.8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32" style="position:absolute;left:0;text-align:left;z-index:251660800" from="86.6pt,19.45pt" to="86.65pt,39.8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30" style="position:absolute;left:0;text-align:left;flip:x;z-index:251658752" from="86.6pt,19.45pt" to="212.6pt,19.45pt"/>
        </w:pict>
      </w: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31" style="position:absolute;left:0;text-align:left;z-index:251659776" from="241.1pt,19.45pt" to="376.1pt,19.45pt"/>
        </w:pict>
      </w:r>
      <w:r>
        <w:rPr>
          <w:rFonts w:ascii="Times New Roman" w:hAnsi="Times New Roman" w:cs="Times New Roman"/>
          <w:sz w:val="28"/>
          <w:szCs w:val="28"/>
          <w:lang w:eastAsia="zh-CN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12.6pt;margin-top:3.6pt;width:28.5pt;height:33.35pt;z-index:251662848"/>
        </w:pict>
      </w:r>
    </w:p>
    <w:p w:rsidR="00B2637C" w:rsidRPr="00B2637C" w:rsidRDefault="00B2637C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tabs>
          <w:tab w:val="left" w:pos="8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tabs>
          <w:tab w:val="left" w:pos="570"/>
          <w:tab w:val="left" w:pos="868"/>
          <w:tab w:val="left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tabs>
          <w:tab w:val="left" w:pos="570"/>
          <w:tab w:val="left" w:pos="868"/>
          <w:tab w:val="left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>
      <w:pPr>
        <w:rPr>
          <w:rFonts w:ascii="Times New Roman" w:hAnsi="Times New Roman" w:cs="Times New Roman"/>
          <w:sz w:val="28"/>
          <w:szCs w:val="28"/>
        </w:rPr>
      </w:pPr>
    </w:p>
    <w:sectPr w:rsidR="00B2637C" w:rsidRPr="00B2637C" w:rsidSect="00B263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68" w:rsidRDefault="00DF6668" w:rsidP="00B2637C">
      <w:pPr>
        <w:spacing w:after="0" w:line="240" w:lineRule="auto"/>
      </w:pPr>
      <w:r>
        <w:separator/>
      </w:r>
    </w:p>
  </w:endnote>
  <w:endnote w:type="continuationSeparator" w:id="1">
    <w:p w:rsidR="00DF6668" w:rsidRDefault="00DF6668" w:rsidP="00B2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68" w:rsidRDefault="00DF6668" w:rsidP="00B2637C">
      <w:pPr>
        <w:spacing w:after="0" w:line="240" w:lineRule="auto"/>
      </w:pPr>
      <w:r>
        <w:separator/>
      </w:r>
    </w:p>
  </w:footnote>
  <w:footnote w:type="continuationSeparator" w:id="1">
    <w:p w:rsidR="00DF6668" w:rsidRDefault="00DF6668" w:rsidP="00B2637C">
      <w:pPr>
        <w:spacing w:after="0" w:line="240" w:lineRule="auto"/>
      </w:pPr>
      <w:r>
        <w:continuationSeparator/>
      </w:r>
    </w:p>
  </w:footnote>
  <w:footnote w:id="2">
    <w:p w:rsidR="008A4300" w:rsidRDefault="008A4300" w:rsidP="00B2637C">
      <w:pPr>
        <w:pStyle w:val="a4"/>
        <w:ind w:firstLine="567"/>
        <w:jc w:val="both"/>
      </w:pPr>
      <w:r>
        <w:rPr>
          <w:rStyle w:val="a9"/>
        </w:rPr>
        <w:t>*</w:t>
      </w:r>
      <w:r>
        <w:t> Для российских владельцев транспортных средств.</w:t>
      </w:r>
    </w:p>
  </w:footnote>
  <w:footnote w:id="3">
    <w:p w:rsidR="008A4300" w:rsidRDefault="008A4300" w:rsidP="00B2637C">
      <w:pPr>
        <w:pStyle w:val="a4"/>
        <w:ind w:firstLine="454"/>
        <w:jc w:val="both"/>
      </w:pPr>
      <w:r>
        <w:rPr>
          <w:rStyle w:val="a9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37C"/>
    <w:rsid w:val="001436F6"/>
    <w:rsid w:val="002B5737"/>
    <w:rsid w:val="004D595F"/>
    <w:rsid w:val="004F5698"/>
    <w:rsid w:val="00510B42"/>
    <w:rsid w:val="005A4F3D"/>
    <w:rsid w:val="00723325"/>
    <w:rsid w:val="008210F7"/>
    <w:rsid w:val="008A4300"/>
    <w:rsid w:val="009F3F08"/>
    <w:rsid w:val="00B2637C"/>
    <w:rsid w:val="00B86312"/>
    <w:rsid w:val="00CC0324"/>
    <w:rsid w:val="00D32690"/>
    <w:rsid w:val="00D931BC"/>
    <w:rsid w:val="00DF6668"/>
    <w:rsid w:val="00E0743D"/>
    <w:rsid w:val="00F6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2"/>
  </w:style>
  <w:style w:type="paragraph" w:styleId="1">
    <w:name w:val="heading 1"/>
    <w:basedOn w:val="a"/>
    <w:next w:val="a"/>
    <w:link w:val="10"/>
    <w:qFormat/>
    <w:rsid w:val="00B2637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37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3">
    <w:name w:val="Hyperlink"/>
    <w:unhideWhenUsed/>
    <w:rsid w:val="00B2637C"/>
    <w:rPr>
      <w:rFonts w:ascii="Tahoma" w:hAnsi="Tahoma" w:cs="Tahoma" w:hint="default"/>
      <w:color w:val="2F6F5E"/>
      <w:sz w:val="14"/>
      <w:szCs w:val="14"/>
      <w:u w:val="single"/>
    </w:rPr>
  </w:style>
  <w:style w:type="paragraph" w:styleId="a4">
    <w:name w:val="footnote text"/>
    <w:basedOn w:val="a"/>
    <w:link w:val="a5"/>
    <w:semiHidden/>
    <w:unhideWhenUsed/>
    <w:rsid w:val="00B2637C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B263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semiHidden/>
    <w:unhideWhenUsed/>
    <w:rsid w:val="00B263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B26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B263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2637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">
    <w:name w:val="Текст2"/>
    <w:basedOn w:val="a"/>
    <w:rsid w:val="00B263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1">
    <w:name w:val="Стиль1 Знак"/>
    <w:link w:val="12"/>
    <w:locked/>
    <w:rsid w:val="00B2637C"/>
    <w:rPr>
      <w:sz w:val="24"/>
      <w:szCs w:val="24"/>
    </w:rPr>
  </w:style>
  <w:style w:type="paragraph" w:customStyle="1" w:styleId="12">
    <w:name w:val="Стиль1"/>
    <w:basedOn w:val="a"/>
    <w:link w:val="11"/>
    <w:qFormat/>
    <w:rsid w:val="00B263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character" w:styleId="a9">
    <w:name w:val="footnote reference"/>
    <w:semiHidden/>
    <w:unhideWhenUsed/>
    <w:rsid w:val="00B2637C"/>
    <w:rPr>
      <w:vertAlign w:val="superscript"/>
    </w:rPr>
  </w:style>
  <w:style w:type="character" w:styleId="aa">
    <w:name w:val="Strong"/>
    <w:basedOn w:val="a0"/>
    <w:uiPriority w:val="22"/>
    <w:qFormat/>
    <w:rsid w:val="00B263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bpossovet@mail.ru" TargetMode="External"/><Relationship Id="rId13" Type="http://schemas.openxmlformats.org/officeDocument/2006/relationships/hyperlink" Target="file:///C:\Users\&#1053;&#1080;&#1082;&#1086;&#1083;&#1086;&#1079;\Desktop\&#1088;&#1077;&#1075;\26\Adm-reglam-krupnogab-gruzy.doc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3109E916ECF8323C0DABF00BAC09847A6ABA20EB592571E221240C2B4B94212CDF7A29E8D2B8530a8C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file:///C:\Users\&#1053;&#1080;&#1082;&#1086;&#1083;&#1086;&#1079;\Desktop\&#1088;&#1077;&#1075;\26\Adm-reglam-krupnogab-gruzy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4E8A07C754157EBAE8C09C902116E0C0DFA38E760EC3FF0AE8AE2FC570B7ECAD277C483441F068x9F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3;&#1080;&#1082;&#1086;&#1083;&#1086;&#1079;\Desktop\&#1088;&#1077;&#1075;\26\Adm-reglam-krupnogab-gruzy.doc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file:///C:\Users\&#1053;&#1080;&#1082;&#1086;&#1083;&#1086;&#1079;\Desktop\&#1088;&#1077;&#1075;\26\Adm-reglam-krupnogab-gruz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8380-3445-4E68-AD3B-630A0E31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10957</Words>
  <Characters>62461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2019-02-01T10:59:00Z</cp:lastPrinted>
  <dcterms:created xsi:type="dcterms:W3CDTF">2019-02-01T05:32:00Z</dcterms:created>
  <dcterms:modified xsi:type="dcterms:W3CDTF">2019-03-13T07:14:00Z</dcterms:modified>
</cp:coreProperties>
</file>