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A3" w:rsidRPr="002F6AA3" w:rsidRDefault="002F6AA3" w:rsidP="002F6AA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AA3">
        <w:rPr>
          <w:rFonts w:ascii="Times New Roman" w:eastAsia="Times New Roman" w:hAnsi="Times New Roman" w:cs="Times New Roman"/>
          <w:sz w:val="24"/>
          <w:szCs w:val="24"/>
        </w:rPr>
        <w:t>Приложение к   постановлению администрации муниципального образования Домбаровский поссовет Домбаровского района Оренбургской области от</w:t>
      </w:r>
      <w:r w:rsidR="00932B8E">
        <w:rPr>
          <w:rFonts w:ascii="Times New Roman" w:eastAsia="Times New Roman" w:hAnsi="Times New Roman" w:cs="Times New Roman"/>
          <w:sz w:val="24"/>
          <w:szCs w:val="24"/>
        </w:rPr>
        <w:t xml:space="preserve"> 19.03.2025 №25-п</w:t>
      </w:r>
    </w:p>
    <w:p w:rsidR="00A13172" w:rsidRPr="00881C34" w:rsidRDefault="00A13172" w:rsidP="002F6AA3">
      <w:pPr>
        <w:spacing w:after="0" w:line="264" w:lineRule="auto"/>
        <w:rPr>
          <w:rFonts w:ascii="Times New Roman" w:eastAsia="Times New Roman" w:hAnsi="Times New Roman" w:cs="Times New Roman"/>
        </w:rPr>
      </w:pPr>
    </w:p>
    <w:p w:rsidR="00A13172" w:rsidRPr="00881C34" w:rsidRDefault="00A13172" w:rsidP="002F6AA3">
      <w:pPr>
        <w:spacing w:after="0" w:line="264" w:lineRule="auto"/>
        <w:rPr>
          <w:rFonts w:ascii="Times New Roman" w:eastAsia="Times New Roman" w:hAnsi="Times New Roman" w:cs="Times New Roman"/>
        </w:rPr>
      </w:pPr>
    </w:p>
    <w:p w:rsidR="00A13172" w:rsidRPr="00A13172" w:rsidRDefault="00A13172" w:rsidP="002F6AA3">
      <w:pPr>
        <w:spacing w:after="0" w:line="264" w:lineRule="auto"/>
        <w:rPr>
          <w:rFonts w:ascii="Times New Roman" w:eastAsia="Times New Roman" w:hAnsi="Times New Roman" w:cs="Times New Roman"/>
        </w:rPr>
      </w:pPr>
    </w:p>
    <w:p w:rsidR="00A13172" w:rsidRPr="00A13172" w:rsidRDefault="00A13172" w:rsidP="002F6AA3">
      <w:pPr>
        <w:spacing w:after="0" w:line="264" w:lineRule="auto"/>
        <w:rPr>
          <w:rFonts w:ascii="Times New Roman" w:eastAsia="Times New Roman" w:hAnsi="Times New Roman" w:cs="Times New Roman"/>
        </w:rPr>
      </w:pPr>
    </w:p>
    <w:p w:rsidR="00A13172" w:rsidRPr="00A13172" w:rsidRDefault="00A13172" w:rsidP="002F6AA3">
      <w:pPr>
        <w:spacing w:after="0" w:line="264" w:lineRule="auto"/>
        <w:rPr>
          <w:rFonts w:ascii="Times New Roman" w:eastAsia="Times New Roman" w:hAnsi="Times New Roman" w:cs="Times New Roman"/>
        </w:rPr>
      </w:pPr>
    </w:p>
    <w:p w:rsidR="00A13172" w:rsidRPr="00A13172" w:rsidRDefault="00A13172" w:rsidP="002F6AA3">
      <w:pPr>
        <w:spacing w:after="0" w:line="264" w:lineRule="auto"/>
        <w:ind w:left="-255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AA3" w:rsidRDefault="002F6AA3" w:rsidP="002F6AA3">
      <w:pPr>
        <w:spacing w:after="0" w:line="264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F6AA3" w:rsidRDefault="002F6AA3" w:rsidP="002F6AA3">
      <w:pPr>
        <w:spacing w:after="0" w:line="264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F6AA3" w:rsidRDefault="002F6AA3" w:rsidP="002F6AA3">
      <w:pPr>
        <w:spacing w:after="0" w:line="264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F6AA3" w:rsidRDefault="002F6AA3" w:rsidP="002F6AA3">
      <w:pPr>
        <w:spacing w:after="0" w:line="264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F6AA3" w:rsidRDefault="002F6AA3" w:rsidP="002F6AA3">
      <w:pPr>
        <w:spacing w:after="0" w:line="264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13172" w:rsidRPr="00A13172" w:rsidRDefault="00881C34" w:rsidP="002F6AA3">
      <w:pPr>
        <w:spacing w:after="0" w:line="264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81C34">
        <w:rPr>
          <w:rFonts w:ascii="Times New Roman" w:eastAsia="Times New Roman" w:hAnsi="Times New Roman" w:cs="Times New Roman"/>
          <w:b/>
          <w:sz w:val="32"/>
          <w:szCs w:val="32"/>
        </w:rPr>
        <w:t xml:space="preserve">МЕСТНЫЕ </w:t>
      </w:r>
      <w:r w:rsidR="00A13172" w:rsidRPr="00A13172">
        <w:rPr>
          <w:rFonts w:ascii="Times New Roman" w:eastAsia="Times New Roman" w:hAnsi="Times New Roman" w:cs="Times New Roman"/>
          <w:b/>
          <w:sz w:val="32"/>
          <w:szCs w:val="32"/>
        </w:rPr>
        <w:t xml:space="preserve">НОРМАТИВЫ </w:t>
      </w:r>
      <w:proofErr w:type="gramStart"/>
      <w:r w:rsidR="00A13172" w:rsidRPr="00A13172">
        <w:rPr>
          <w:rFonts w:ascii="Times New Roman" w:eastAsia="Times New Roman" w:hAnsi="Times New Roman" w:cs="Times New Roman"/>
          <w:b/>
          <w:sz w:val="32"/>
          <w:szCs w:val="32"/>
        </w:rPr>
        <w:t>ГРАДОСТРОИТЕЛЬНОГО</w:t>
      </w:r>
      <w:proofErr w:type="gramEnd"/>
    </w:p>
    <w:p w:rsidR="00A13172" w:rsidRPr="00A13172" w:rsidRDefault="00A13172" w:rsidP="002F6AA3">
      <w:pPr>
        <w:spacing w:after="0" w:line="264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3172">
        <w:rPr>
          <w:rFonts w:ascii="Times New Roman" w:eastAsia="Times New Roman" w:hAnsi="Times New Roman" w:cs="Times New Roman"/>
          <w:b/>
          <w:sz w:val="32"/>
          <w:szCs w:val="32"/>
        </w:rPr>
        <w:t>ПРОЕКТИРОВАНИЯ</w:t>
      </w:r>
    </w:p>
    <w:p w:rsidR="00A13172" w:rsidRPr="00A13172" w:rsidRDefault="00A13172" w:rsidP="002F6AA3">
      <w:pPr>
        <w:spacing w:after="0" w:line="264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3172" w:rsidRPr="00A13172" w:rsidRDefault="00A13172" w:rsidP="002F6AA3">
      <w:pPr>
        <w:spacing w:after="0" w:line="264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317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Домбаровский</w:t>
      </w:r>
    </w:p>
    <w:p w:rsidR="00A13172" w:rsidRPr="00A13172" w:rsidRDefault="00A13172" w:rsidP="002F6AA3">
      <w:pPr>
        <w:spacing w:after="0" w:line="264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3172">
        <w:rPr>
          <w:rFonts w:ascii="Times New Roman" w:eastAsia="Times New Roman" w:hAnsi="Times New Roman" w:cs="Times New Roman"/>
          <w:sz w:val="28"/>
          <w:szCs w:val="28"/>
        </w:rPr>
        <w:t>поссовет Домбаровского района Оренбургской области</w:t>
      </w:r>
    </w:p>
    <w:p w:rsidR="00A13172" w:rsidRPr="00A13172" w:rsidRDefault="00A13172" w:rsidP="002F6AA3">
      <w:pPr>
        <w:spacing w:after="0" w:line="264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3172" w:rsidRPr="00A13172" w:rsidRDefault="00A13172" w:rsidP="002F6AA3">
      <w:pPr>
        <w:spacing w:after="0" w:line="264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3172" w:rsidRPr="002F6AA3" w:rsidRDefault="00A13172" w:rsidP="002F6AA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AA3">
        <w:rPr>
          <w:rFonts w:ascii="Times New Roman" w:hAnsi="Times New Roman" w:cs="Times New Roman"/>
          <w:b/>
          <w:sz w:val="28"/>
          <w:szCs w:val="28"/>
        </w:rPr>
        <w:t>ЧАСТЬ 3. ПРАВИЛА И ОБЛАСТЬ ПРИМЕНЕНИЯ</w:t>
      </w:r>
    </w:p>
    <w:p w:rsidR="00A13172" w:rsidRPr="002F6AA3" w:rsidRDefault="00A13172" w:rsidP="002F6AA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AA3">
        <w:rPr>
          <w:rFonts w:ascii="Times New Roman" w:hAnsi="Times New Roman" w:cs="Times New Roman"/>
          <w:b/>
          <w:sz w:val="28"/>
          <w:szCs w:val="28"/>
        </w:rPr>
        <w:t>РАСЧЕТНЫХ ПОКАЗАТЕЛЕЙ, СОДЕРЖАЩИХСЯ В ОСНОВНОЙ ЧАСТИ НОРМАТИВОВ</w:t>
      </w:r>
      <w:r w:rsidR="002F6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AA3">
        <w:rPr>
          <w:rFonts w:ascii="Times New Roman" w:hAnsi="Times New Roman" w:cs="Times New Roman"/>
          <w:b/>
          <w:sz w:val="28"/>
          <w:szCs w:val="28"/>
        </w:rPr>
        <w:t>ГРАДОСТРОИТЕЛЬНОГО ПРОЕКТИРОВАНИЯ</w:t>
      </w:r>
    </w:p>
    <w:p w:rsidR="00A13172" w:rsidRDefault="00A13172" w:rsidP="002F6AA3">
      <w:pPr>
        <w:spacing w:after="0" w:line="264" w:lineRule="auto"/>
        <w:ind w:left="-2552"/>
        <w:jc w:val="center"/>
        <w:rPr>
          <w:sz w:val="28"/>
          <w:szCs w:val="28"/>
        </w:rPr>
      </w:pPr>
    </w:p>
    <w:p w:rsidR="00A13172" w:rsidRDefault="00A13172" w:rsidP="002F6AA3">
      <w:pPr>
        <w:spacing w:after="0" w:line="264" w:lineRule="auto"/>
        <w:ind w:left="-2552"/>
        <w:jc w:val="center"/>
        <w:rPr>
          <w:sz w:val="28"/>
          <w:szCs w:val="28"/>
        </w:rPr>
      </w:pPr>
    </w:p>
    <w:p w:rsidR="00A13172" w:rsidRDefault="00A13172" w:rsidP="002F6AA3">
      <w:pPr>
        <w:spacing w:after="0" w:line="264" w:lineRule="auto"/>
        <w:ind w:left="-2552"/>
        <w:jc w:val="center"/>
        <w:rPr>
          <w:sz w:val="28"/>
          <w:szCs w:val="28"/>
        </w:rPr>
      </w:pPr>
    </w:p>
    <w:p w:rsidR="00A13172" w:rsidRDefault="00A13172" w:rsidP="002F6AA3">
      <w:pPr>
        <w:spacing w:after="0" w:line="264" w:lineRule="auto"/>
        <w:ind w:left="-2552"/>
        <w:jc w:val="center"/>
        <w:rPr>
          <w:sz w:val="28"/>
          <w:szCs w:val="28"/>
        </w:rPr>
      </w:pPr>
    </w:p>
    <w:p w:rsidR="00A13172" w:rsidRDefault="00A13172" w:rsidP="002F6AA3">
      <w:pPr>
        <w:spacing w:after="0" w:line="264" w:lineRule="auto"/>
        <w:ind w:left="-2552"/>
        <w:jc w:val="center"/>
        <w:rPr>
          <w:sz w:val="28"/>
          <w:szCs w:val="28"/>
        </w:rPr>
      </w:pPr>
    </w:p>
    <w:p w:rsidR="002F6AA3" w:rsidRDefault="002F6AA3" w:rsidP="002F6AA3">
      <w:pPr>
        <w:spacing w:after="0" w:line="264" w:lineRule="auto"/>
        <w:ind w:left="2835" w:firstLine="705"/>
        <w:rPr>
          <w:rFonts w:ascii="Times New Roman" w:hAnsi="Times New Roman" w:cs="Times New Roman"/>
          <w:sz w:val="28"/>
          <w:szCs w:val="28"/>
        </w:rPr>
      </w:pPr>
    </w:p>
    <w:p w:rsidR="002F6AA3" w:rsidRDefault="002F6AA3" w:rsidP="002F6AA3">
      <w:pPr>
        <w:spacing w:after="0" w:line="264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2F6AA3" w:rsidRDefault="002F6AA3" w:rsidP="002F6AA3">
      <w:pPr>
        <w:spacing w:after="0" w:line="264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2F6AA3" w:rsidRDefault="002F6AA3" w:rsidP="002F6AA3">
      <w:pPr>
        <w:spacing w:after="0" w:line="264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2F6AA3" w:rsidRDefault="002F6AA3" w:rsidP="002F6AA3">
      <w:pPr>
        <w:spacing w:after="0" w:line="264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2F6AA3" w:rsidRDefault="002F6AA3" w:rsidP="002F6AA3">
      <w:pPr>
        <w:spacing w:after="0" w:line="264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2F6AA3" w:rsidRDefault="002F6AA3" w:rsidP="002F6AA3">
      <w:pPr>
        <w:spacing w:after="0" w:line="264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2F6AA3" w:rsidRDefault="002F6AA3" w:rsidP="002F6AA3">
      <w:pPr>
        <w:spacing w:after="0" w:line="264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2F6AA3" w:rsidRDefault="002F6AA3" w:rsidP="002F6AA3">
      <w:pPr>
        <w:spacing w:after="0" w:line="264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2F6AA3" w:rsidRDefault="002F6AA3" w:rsidP="002F6AA3">
      <w:pPr>
        <w:spacing w:after="0" w:line="264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2F6AA3" w:rsidRDefault="002F6AA3" w:rsidP="002F6AA3">
      <w:pPr>
        <w:spacing w:after="0" w:line="264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2F6AA3" w:rsidRDefault="00A13172" w:rsidP="002F6AA3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8"/>
          <w:szCs w:val="28"/>
        </w:rPr>
        <w:t>202</w:t>
      </w:r>
      <w:r w:rsidR="00932B8E">
        <w:rPr>
          <w:rFonts w:ascii="Times New Roman" w:hAnsi="Times New Roman" w:cs="Times New Roman"/>
          <w:sz w:val="28"/>
          <w:szCs w:val="28"/>
        </w:rPr>
        <w:t>5</w:t>
      </w:r>
      <w:r w:rsidRPr="00A13172">
        <w:rPr>
          <w:rFonts w:ascii="Times New Roman" w:hAnsi="Times New Roman" w:cs="Times New Roman"/>
          <w:sz w:val="28"/>
          <w:szCs w:val="28"/>
        </w:rPr>
        <w:t xml:space="preserve"> г.</w:t>
      </w:r>
      <w:r w:rsidR="002F6AA3">
        <w:rPr>
          <w:rFonts w:ascii="Times New Roman" w:hAnsi="Times New Roman" w:cs="Times New Roman"/>
          <w:sz w:val="24"/>
          <w:szCs w:val="24"/>
        </w:rPr>
        <w:br w:type="page"/>
      </w:r>
    </w:p>
    <w:p w:rsidR="00A13172" w:rsidRPr="001A1C00" w:rsidRDefault="00800740" w:rsidP="001A1C0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1C00">
        <w:rPr>
          <w:rFonts w:ascii="Times New Roman" w:hAnsi="Times New Roman" w:cs="Times New Roman"/>
          <w:b/>
          <w:sz w:val="28"/>
          <w:szCs w:val="24"/>
        </w:rPr>
        <w:lastRenderedPageBreak/>
        <w:t>Раздел 3.</w:t>
      </w:r>
    </w:p>
    <w:p w:rsidR="00800740" w:rsidRPr="00A13172" w:rsidRDefault="00800740" w:rsidP="001A1C0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740" w:rsidRPr="00A13172" w:rsidRDefault="00800740" w:rsidP="001A1C0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 xml:space="preserve">Местные нормативы градостроительного проектирования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 xml:space="preserve"> разработаны в целях установления совокупности расчетных показателей минимально допустимого уровня обеспеченности объектами местного значения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 xml:space="preserve">, относящимися к областям: </w:t>
      </w:r>
      <w:proofErr w:type="spellStart"/>
      <w:r w:rsidRPr="00A13172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A13172">
        <w:rPr>
          <w:rFonts w:ascii="Times New Roman" w:hAnsi="Times New Roman" w:cs="Times New Roman"/>
          <w:sz w:val="24"/>
          <w:szCs w:val="24"/>
        </w:rPr>
        <w:t>-, тепл</w:t>
      </w:r>
      <w:proofErr w:type="gramStart"/>
      <w:r w:rsidRPr="00A1317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131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172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A13172">
        <w:rPr>
          <w:rFonts w:ascii="Times New Roman" w:hAnsi="Times New Roman" w:cs="Times New Roman"/>
          <w:sz w:val="24"/>
          <w:szCs w:val="24"/>
        </w:rPr>
        <w:t>- и водоснабжения населения, водоотведения; автомобильных дорог местного значения; физическ</w:t>
      </w:r>
      <w:r w:rsidR="006908C0">
        <w:rPr>
          <w:rFonts w:ascii="Times New Roman" w:hAnsi="Times New Roman" w:cs="Times New Roman"/>
          <w:sz w:val="24"/>
          <w:szCs w:val="24"/>
        </w:rPr>
        <w:t>ой культуры и массового спорта</w:t>
      </w:r>
      <w:r w:rsidRPr="00A13172">
        <w:rPr>
          <w:rFonts w:ascii="Times New Roman" w:hAnsi="Times New Roman" w:cs="Times New Roman"/>
          <w:sz w:val="24"/>
          <w:szCs w:val="24"/>
        </w:rPr>
        <w:t xml:space="preserve">, иных областей в связи с решением вопросов местного значения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поссовета</w:t>
      </w:r>
      <w:r w:rsidRPr="00A13172">
        <w:rPr>
          <w:rFonts w:ascii="Times New Roman" w:hAnsi="Times New Roman" w:cs="Times New Roman"/>
          <w:sz w:val="24"/>
          <w:szCs w:val="24"/>
        </w:rPr>
        <w:t>.</w:t>
      </w:r>
    </w:p>
    <w:p w:rsidR="00800740" w:rsidRPr="00A13172" w:rsidRDefault="00800740" w:rsidP="001A1C0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740" w:rsidRPr="00A13172" w:rsidRDefault="00800740" w:rsidP="001A1C00">
      <w:pPr>
        <w:pStyle w:val="ConsPlusTitle"/>
        <w:spacing w:line="288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>Глава 3.1. ОБЛАСТЬ ПРИМЕНЕНИЯ РАСЧЕТНЫХ ПОКАЗАТЕЛЕЙ</w:t>
      </w:r>
    </w:p>
    <w:p w:rsidR="00800740" w:rsidRPr="00A13172" w:rsidRDefault="00800740" w:rsidP="001A1C00">
      <w:pPr>
        <w:pStyle w:val="ConsPlusTitle"/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>НОРМАТИВОВ ГРАДОСТРОИТЕЛЬНОГО ПРОЕКТИРОВАНИЯ</w:t>
      </w:r>
    </w:p>
    <w:p w:rsidR="00800740" w:rsidRPr="00A13172" w:rsidRDefault="00800740" w:rsidP="001A1C00">
      <w:pPr>
        <w:pStyle w:val="ConsPlusTitle"/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303CB" w:rsidRPr="00A13172">
        <w:rPr>
          <w:rFonts w:ascii="Times New Roman" w:hAnsi="Times New Roman" w:cs="Times New Roman"/>
          <w:sz w:val="24"/>
          <w:szCs w:val="24"/>
        </w:rPr>
        <w:t>ОБРАЗОВАНИЯ ДОМБАРОВСКИЙ ПОССОВЕТ ДОМБАРОВСКОГО РАЙОНА</w:t>
      </w:r>
    </w:p>
    <w:p w:rsidR="00800740" w:rsidRPr="00A13172" w:rsidRDefault="00800740" w:rsidP="001A1C0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740" w:rsidRPr="00A13172" w:rsidRDefault="00800740" w:rsidP="001A1C0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 xml:space="preserve">Действие расчетных показателей местных нормативов градостроительного проектирования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 xml:space="preserve"> распространяется на всю территорию, где имеются объекты нормирования, относящиеся к вопросам местного значения. Местные нормативы градостроительного проектирования являются обязательными для применения всеми участниками деятельности, связанной с градостроительным проектированием, на территории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 xml:space="preserve">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800740" w:rsidRPr="00A13172" w:rsidRDefault="00800740" w:rsidP="001A1C0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 xml:space="preserve">Расчетные показатели местных нормативов градостроительного проектирования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 xml:space="preserve"> применяются:</w:t>
      </w:r>
    </w:p>
    <w:p w:rsidR="00800740" w:rsidRPr="00A13172" w:rsidRDefault="00800740" w:rsidP="001A1C0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 xml:space="preserve">1) при подготовке и утверждении документов территориального планирования (Генеральный </w:t>
      </w:r>
      <w:r w:rsidRPr="00010FFE">
        <w:rPr>
          <w:rFonts w:ascii="Times New Roman" w:hAnsi="Times New Roman" w:cs="Times New Roman"/>
          <w:sz w:val="24"/>
          <w:szCs w:val="24"/>
        </w:rPr>
        <w:t>план</w:t>
      </w:r>
      <w:r w:rsidRPr="00A13172">
        <w:rPr>
          <w:rFonts w:ascii="Times New Roman" w:hAnsi="Times New Roman" w:cs="Times New Roman"/>
          <w:sz w:val="24"/>
          <w:szCs w:val="24"/>
        </w:rPr>
        <w:t xml:space="preserve"> </w:t>
      </w:r>
      <w:r w:rsidR="004303CB" w:rsidRPr="00A13172">
        <w:rPr>
          <w:rFonts w:ascii="Times New Roman" w:hAnsi="Times New Roman" w:cs="Times New Roman"/>
          <w:sz w:val="24"/>
          <w:szCs w:val="24"/>
        </w:rPr>
        <w:t>поссовета</w:t>
      </w:r>
      <w:r w:rsidRPr="00A13172">
        <w:rPr>
          <w:rFonts w:ascii="Times New Roman" w:hAnsi="Times New Roman" w:cs="Times New Roman"/>
          <w:sz w:val="24"/>
          <w:szCs w:val="24"/>
        </w:rPr>
        <w:t>), градостроительного зонирования (</w:t>
      </w:r>
      <w:r w:rsidRPr="00010FFE">
        <w:rPr>
          <w:rFonts w:ascii="Times New Roman" w:hAnsi="Times New Roman" w:cs="Times New Roman"/>
          <w:sz w:val="24"/>
          <w:szCs w:val="24"/>
        </w:rPr>
        <w:t>Правила</w:t>
      </w:r>
      <w:r w:rsidRPr="00A1317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 xml:space="preserve">) и документации по планировке территории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>, а также при внесении изменений в указанные виды градостроительной документации;</w:t>
      </w:r>
    </w:p>
    <w:p w:rsidR="00800740" w:rsidRPr="00A13172" w:rsidRDefault="00800740" w:rsidP="001A1C0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 xml:space="preserve">2) в других случаях, когда требуется учет и соблюдение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>.</w:t>
      </w:r>
    </w:p>
    <w:p w:rsidR="00800740" w:rsidRPr="00A13172" w:rsidRDefault="00800740" w:rsidP="001A1C0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172">
        <w:rPr>
          <w:rFonts w:ascii="Times New Roman" w:hAnsi="Times New Roman" w:cs="Times New Roman"/>
          <w:sz w:val="24"/>
          <w:szCs w:val="24"/>
        </w:rPr>
        <w:t xml:space="preserve">При отмене и (или) изменении действующих нормативных документов Российской Федерации, в том числе тех, требования которых были учтены при подготовке настоящих местных нормативов градостроительного проектирования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 xml:space="preserve"> и на которые дается ссылка в настоящих нормативах, следует руководствоваться нормами, вводимыми взамен отмененных.</w:t>
      </w:r>
      <w:proofErr w:type="gramEnd"/>
    </w:p>
    <w:p w:rsidR="00800740" w:rsidRPr="00A13172" w:rsidRDefault="00800740" w:rsidP="00800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C00" w:rsidRDefault="001A1C00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00740" w:rsidRPr="00A13172" w:rsidRDefault="00800740" w:rsidP="001A1C00">
      <w:pPr>
        <w:pStyle w:val="ConsPlusTitle"/>
        <w:spacing w:line="288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lastRenderedPageBreak/>
        <w:t>Глава 3.2. ПРАВИЛА ПРИМЕНЕНИЯ РАСЧЕТНЫХ ПОКАЗАТЕЛЕЙ</w:t>
      </w:r>
    </w:p>
    <w:p w:rsidR="00800740" w:rsidRPr="00A13172" w:rsidRDefault="00800740" w:rsidP="001A1C00">
      <w:pPr>
        <w:pStyle w:val="ConsPlusTitle"/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>МЕСТНЫХ НОРМАТИВОВ ГРАДОСТРОИТЕЛЬНОГО ПРОЕКТИРОВАНИЯ</w:t>
      </w:r>
    </w:p>
    <w:p w:rsidR="00800740" w:rsidRPr="00A13172" w:rsidRDefault="00800740" w:rsidP="001A1C00">
      <w:pPr>
        <w:pStyle w:val="ConsPlusTitle"/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</w:p>
    <w:p w:rsidR="00800740" w:rsidRPr="00A13172" w:rsidRDefault="00800740" w:rsidP="001A1C0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740" w:rsidRPr="00A13172" w:rsidRDefault="00800740" w:rsidP="001A1C0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172">
        <w:rPr>
          <w:rFonts w:ascii="Times New Roman" w:hAnsi="Times New Roman" w:cs="Times New Roman"/>
          <w:sz w:val="24"/>
          <w:szCs w:val="24"/>
        </w:rPr>
        <w:t xml:space="preserve">Установление совокупности расчетных показателей минимально допустимого уровня обеспеченности объектами местного значения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 xml:space="preserve">,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 xml:space="preserve"> в документах территориального планирования (в материалах Генерального </w:t>
      </w:r>
      <w:r w:rsidRPr="00010FFE">
        <w:rPr>
          <w:rFonts w:ascii="Times New Roman" w:hAnsi="Times New Roman" w:cs="Times New Roman"/>
          <w:sz w:val="24"/>
          <w:szCs w:val="24"/>
        </w:rPr>
        <w:t>пл</w:t>
      </w:r>
      <w:bookmarkStart w:id="0" w:name="_GoBack"/>
      <w:bookmarkEnd w:id="0"/>
      <w:r w:rsidRPr="00010FFE">
        <w:rPr>
          <w:rFonts w:ascii="Times New Roman" w:hAnsi="Times New Roman" w:cs="Times New Roman"/>
          <w:sz w:val="24"/>
          <w:szCs w:val="24"/>
        </w:rPr>
        <w:t>ана</w:t>
      </w:r>
      <w:r w:rsidRPr="00A13172">
        <w:rPr>
          <w:rFonts w:ascii="Times New Roman" w:hAnsi="Times New Roman" w:cs="Times New Roman"/>
          <w:sz w:val="24"/>
          <w:szCs w:val="24"/>
        </w:rPr>
        <w:t xml:space="preserve"> </w:t>
      </w:r>
      <w:r w:rsidR="004303CB" w:rsidRPr="00A13172">
        <w:rPr>
          <w:rFonts w:ascii="Times New Roman" w:hAnsi="Times New Roman" w:cs="Times New Roman"/>
          <w:sz w:val="24"/>
          <w:szCs w:val="24"/>
        </w:rPr>
        <w:t>поссовета</w:t>
      </w:r>
      <w:r w:rsidRPr="00A13172">
        <w:rPr>
          <w:rFonts w:ascii="Times New Roman" w:hAnsi="Times New Roman" w:cs="Times New Roman"/>
          <w:sz w:val="24"/>
          <w:szCs w:val="24"/>
        </w:rPr>
        <w:t>, включая карту планируемого размещения объектов</w:t>
      </w:r>
      <w:proofErr w:type="gramEnd"/>
      <w:r w:rsidRPr="00A13172">
        <w:rPr>
          <w:rFonts w:ascii="Times New Roman" w:hAnsi="Times New Roman" w:cs="Times New Roman"/>
          <w:sz w:val="24"/>
          <w:szCs w:val="24"/>
        </w:rPr>
        <w:t xml:space="preserve"> местного значения), зон планируемого размещения объектов местного значения в документации по планировке территории (в проектах планировки территории) в целях обеспечения благоприятных условий жизнедеятельности человека на территории в границах подготовки соответствующего проекта.</w:t>
      </w:r>
    </w:p>
    <w:p w:rsidR="00800740" w:rsidRPr="00A13172" w:rsidRDefault="00800740" w:rsidP="001A1C0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172">
        <w:rPr>
          <w:rFonts w:ascii="Times New Roman" w:hAnsi="Times New Roman" w:cs="Times New Roman"/>
          <w:sz w:val="24"/>
          <w:szCs w:val="24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(площадь, емкость, вместимость), нормативный уровень территориальной доступности как для существующих, так и для планируемых к размещению объектов.</w:t>
      </w:r>
      <w:proofErr w:type="gramEnd"/>
      <w:r w:rsidRPr="00A13172">
        <w:rPr>
          <w:rFonts w:ascii="Times New Roman" w:hAnsi="Times New Roman" w:cs="Times New Roman"/>
          <w:sz w:val="24"/>
          <w:szCs w:val="24"/>
        </w:rPr>
        <w:t xml:space="preserve">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параметров.</w:t>
      </w:r>
    </w:p>
    <w:p w:rsidR="00800740" w:rsidRPr="00A13172" w:rsidRDefault="00800740" w:rsidP="001A1C0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576CC" w:rsidRPr="00A13172" w:rsidRDefault="007576CC" w:rsidP="001A1C00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7576CC" w:rsidRPr="00A13172" w:rsidSect="001A1C00">
      <w:footerReference w:type="default" r:id="rId6"/>
      <w:pgSz w:w="11906" w:h="16838"/>
      <w:pgMar w:top="567" w:right="707" w:bottom="709" w:left="1134" w:header="708" w:footer="42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ED5" w:rsidRDefault="00010ED5" w:rsidP="001A1C00">
      <w:pPr>
        <w:spacing w:after="0" w:line="240" w:lineRule="auto"/>
      </w:pPr>
      <w:r>
        <w:separator/>
      </w:r>
    </w:p>
  </w:endnote>
  <w:endnote w:type="continuationSeparator" w:id="0">
    <w:p w:rsidR="00010ED5" w:rsidRDefault="00010ED5" w:rsidP="001A1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33001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A1C00" w:rsidRPr="001A1C00" w:rsidRDefault="00B74024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1A1C00">
          <w:rPr>
            <w:rFonts w:ascii="Times New Roman" w:hAnsi="Times New Roman" w:cs="Times New Roman"/>
            <w:sz w:val="24"/>
          </w:rPr>
          <w:fldChar w:fldCharType="begin"/>
        </w:r>
        <w:r w:rsidR="001A1C00" w:rsidRPr="001A1C00">
          <w:rPr>
            <w:rFonts w:ascii="Times New Roman" w:hAnsi="Times New Roman" w:cs="Times New Roman"/>
            <w:sz w:val="24"/>
          </w:rPr>
          <w:instrText>PAGE   \* MERGEFORMAT</w:instrText>
        </w:r>
        <w:r w:rsidRPr="001A1C00">
          <w:rPr>
            <w:rFonts w:ascii="Times New Roman" w:hAnsi="Times New Roman" w:cs="Times New Roman"/>
            <w:sz w:val="24"/>
          </w:rPr>
          <w:fldChar w:fldCharType="separate"/>
        </w:r>
        <w:r w:rsidR="00932B8E">
          <w:rPr>
            <w:rFonts w:ascii="Times New Roman" w:hAnsi="Times New Roman" w:cs="Times New Roman"/>
            <w:noProof/>
            <w:sz w:val="24"/>
          </w:rPr>
          <w:t>2</w:t>
        </w:r>
        <w:r w:rsidRPr="001A1C0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A1C00" w:rsidRDefault="001A1C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ED5" w:rsidRDefault="00010ED5" w:rsidP="001A1C00">
      <w:pPr>
        <w:spacing w:after="0" w:line="240" w:lineRule="auto"/>
      </w:pPr>
      <w:r>
        <w:separator/>
      </w:r>
    </w:p>
  </w:footnote>
  <w:footnote w:type="continuationSeparator" w:id="0">
    <w:p w:rsidR="00010ED5" w:rsidRDefault="00010ED5" w:rsidP="001A1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B04C4"/>
    <w:rsid w:val="00010ED5"/>
    <w:rsid w:val="00010FFE"/>
    <w:rsid w:val="001A1C00"/>
    <w:rsid w:val="001C7A3A"/>
    <w:rsid w:val="002F6AA3"/>
    <w:rsid w:val="004303CB"/>
    <w:rsid w:val="0052366D"/>
    <w:rsid w:val="006908C0"/>
    <w:rsid w:val="007576CC"/>
    <w:rsid w:val="00800740"/>
    <w:rsid w:val="00881C34"/>
    <w:rsid w:val="00932B8E"/>
    <w:rsid w:val="00A13172"/>
    <w:rsid w:val="00A54844"/>
    <w:rsid w:val="00B74024"/>
    <w:rsid w:val="00CB04C4"/>
    <w:rsid w:val="00D85866"/>
    <w:rsid w:val="00DC1D11"/>
    <w:rsid w:val="00EF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4C4"/>
    <w:rPr>
      <w:color w:val="0000FF" w:themeColor="hyperlink"/>
      <w:u w:val="single"/>
    </w:rPr>
  </w:style>
  <w:style w:type="paragraph" w:customStyle="1" w:styleId="ConsPlusNormal">
    <w:name w:val="ConsPlusNormal"/>
    <w:rsid w:val="00CB04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04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FollowedHyperlink"/>
    <w:basedOn w:val="a0"/>
    <w:uiPriority w:val="99"/>
    <w:semiHidden/>
    <w:unhideWhenUsed/>
    <w:rsid w:val="00A54844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A5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548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A548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548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548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548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548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6AA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C00"/>
  </w:style>
  <w:style w:type="paragraph" w:styleId="a9">
    <w:name w:val="footer"/>
    <w:basedOn w:val="a"/>
    <w:link w:val="aa"/>
    <w:uiPriority w:val="99"/>
    <w:unhideWhenUsed/>
    <w:rsid w:val="001A1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Екатерина Владимировна</dc:creator>
  <cp:keywords/>
  <dc:description/>
  <cp:lastModifiedBy>possovet</cp:lastModifiedBy>
  <cp:revision>3</cp:revision>
  <dcterms:created xsi:type="dcterms:W3CDTF">2024-09-06T06:49:00Z</dcterms:created>
  <dcterms:modified xsi:type="dcterms:W3CDTF">2025-03-24T09:27:00Z</dcterms:modified>
</cp:coreProperties>
</file>