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2" w:rsidRDefault="00F27E02" w:rsidP="00F27E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27E02" w:rsidRDefault="00F27E02" w:rsidP="00F27E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27E02" w:rsidRDefault="00F27E02" w:rsidP="00F27E0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7E02" w:rsidRDefault="00F27E02" w:rsidP="00F27E02">
      <w:pPr>
        <w:jc w:val="center"/>
        <w:rPr>
          <w:sz w:val="28"/>
          <w:szCs w:val="28"/>
        </w:rPr>
      </w:pPr>
    </w:p>
    <w:p w:rsidR="00F27E02" w:rsidRDefault="00F27E02" w:rsidP="00F27E02">
      <w:pPr>
        <w:jc w:val="center"/>
        <w:rPr>
          <w:sz w:val="28"/>
          <w:szCs w:val="28"/>
        </w:rPr>
      </w:pPr>
    </w:p>
    <w:p w:rsidR="00F27E02" w:rsidRDefault="00F27E02" w:rsidP="00F27E02">
      <w:pPr>
        <w:jc w:val="center"/>
        <w:rPr>
          <w:sz w:val="28"/>
          <w:szCs w:val="28"/>
        </w:rPr>
      </w:pPr>
    </w:p>
    <w:p w:rsidR="00F27E02" w:rsidRDefault="00F27E02" w:rsidP="00F2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E02" w:rsidRDefault="00F27E02" w:rsidP="00F27E02">
      <w:pPr>
        <w:jc w:val="center"/>
        <w:rPr>
          <w:b/>
          <w:sz w:val="28"/>
          <w:szCs w:val="28"/>
        </w:rPr>
      </w:pPr>
    </w:p>
    <w:p w:rsidR="00F27E02" w:rsidRDefault="00F27E02" w:rsidP="00F27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13.03.2015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31-п</w:t>
      </w:r>
    </w:p>
    <w:p w:rsidR="00F27E02" w:rsidRDefault="00F27E02" w:rsidP="00F27E02">
      <w:pPr>
        <w:jc w:val="center"/>
        <w:rPr>
          <w:b/>
          <w:sz w:val="28"/>
          <w:szCs w:val="28"/>
        </w:rPr>
      </w:pPr>
    </w:p>
    <w:p w:rsidR="00F27E02" w:rsidRDefault="00F27E02" w:rsidP="00F27E02">
      <w:pPr>
        <w:jc w:val="center"/>
        <w:rPr>
          <w:b/>
          <w:sz w:val="28"/>
          <w:szCs w:val="28"/>
        </w:rPr>
      </w:pPr>
    </w:p>
    <w:p w:rsidR="00F27E02" w:rsidRDefault="00F27E02" w:rsidP="00F2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жилому дому.</w:t>
      </w:r>
    </w:p>
    <w:p w:rsidR="00F27E02" w:rsidRDefault="00F27E02" w:rsidP="00F27E02">
      <w:pPr>
        <w:jc w:val="center"/>
        <w:rPr>
          <w:b/>
          <w:sz w:val="28"/>
          <w:szCs w:val="28"/>
        </w:rPr>
      </w:pPr>
    </w:p>
    <w:p w:rsidR="00F27E02" w:rsidRDefault="00F27E02" w:rsidP="00F27E02">
      <w:pPr>
        <w:jc w:val="center"/>
        <w:rPr>
          <w:b/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Хомяковой Светланы Александровны о присвоении почтового адреса вновь построенному жилому дому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56:11:0301017:12, выделенном для индивидуального строительства, и руководствуясь ст. 5 Устава МО Домбаровский поссовет, постановляю:</w:t>
      </w:r>
    </w:p>
    <w:p w:rsidR="00F27E02" w:rsidRDefault="00F27E02" w:rsidP="00F2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жилому дому почтовый адрес: Оренбургская область, Домбаровский район, пос. Домбаровский, улица  Чкалова  15.</w:t>
      </w:r>
    </w:p>
    <w:p w:rsidR="00F27E02" w:rsidRDefault="00F27E02" w:rsidP="00F2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7E02" w:rsidRDefault="00F27E02" w:rsidP="00F27E0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Default="00F27E02" w:rsidP="00F27E02">
      <w:pPr>
        <w:jc w:val="both"/>
        <w:rPr>
          <w:sz w:val="28"/>
          <w:szCs w:val="28"/>
        </w:rPr>
      </w:pPr>
    </w:p>
    <w:p w:rsidR="00F27E02" w:rsidRPr="00850DFF" w:rsidRDefault="00F27E02" w:rsidP="00F27E02">
      <w:pPr>
        <w:jc w:val="both"/>
      </w:pPr>
      <w:r>
        <w:t>Разослано: РА</w:t>
      </w:r>
      <w:proofErr w:type="gramStart"/>
      <w:r>
        <w:t>,Р</w:t>
      </w:r>
      <w:proofErr w:type="gramEnd"/>
      <w:r>
        <w:t>П, в дело, Хомяковой С.А.</w:t>
      </w:r>
    </w:p>
    <w:p w:rsidR="00022C57" w:rsidRDefault="00F27E02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7"/>
    <w:rsid w:val="006631AC"/>
    <w:rsid w:val="008C5498"/>
    <w:rsid w:val="00AF7697"/>
    <w:rsid w:val="00F2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Krokoz™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2015-11-11T11:44:00Z</dcterms:created>
  <dcterms:modified xsi:type="dcterms:W3CDTF">2015-11-11T11:44:00Z</dcterms:modified>
</cp:coreProperties>
</file>