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E" w:rsidRPr="00332F7E" w:rsidRDefault="00332F7E" w:rsidP="00332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32F7E">
        <w:rPr>
          <w:rFonts w:ascii="Times New Roman" w:hAnsi="Times New Roman" w:cs="Times New Roman"/>
          <w:b/>
          <w:sz w:val="27"/>
          <w:szCs w:val="27"/>
        </w:rPr>
        <w:t xml:space="preserve">Перечень доходов, на которые не может быть обращено взыскание. </w:t>
      </w:r>
    </w:p>
    <w:p w:rsidR="00332F7E" w:rsidRDefault="00332F7E" w:rsidP="004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28FA" w:rsidRDefault="004928FA" w:rsidP="004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1 июня 2020 года федеральным</w:t>
      </w:r>
      <w:r w:rsidR="00BA0EFD" w:rsidRPr="004928FA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BA0EFD" w:rsidRPr="004928FA">
        <w:rPr>
          <w:rFonts w:ascii="Times New Roman" w:hAnsi="Times New Roman" w:cs="Times New Roman"/>
          <w:sz w:val="27"/>
          <w:szCs w:val="27"/>
        </w:rPr>
        <w:t xml:space="preserve"> от 21.02.2019 № 12-ФЗ «О внесении изменений в Федеральный закон «</w:t>
      </w:r>
      <w:r>
        <w:rPr>
          <w:rFonts w:ascii="Times New Roman" w:hAnsi="Times New Roman" w:cs="Times New Roman"/>
          <w:sz w:val="27"/>
          <w:szCs w:val="27"/>
        </w:rPr>
        <w:t>Об исполнительном производстве» р</w:t>
      </w:r>
      <w:r w:rsidR="00BA0EFD" w:rsidRPr="004928FA">
        <w:rPr>
          <w:rFonts w:ascii="Times New Roman" w:hAnsi="Times New Roman" w:cs="Times New Roman"/>
          <w:sz w:val="27"/>
          <w:szCs w:val="27"/>
        </w:rPr>
        <w:t>асшир</w:t>
      </w:r>
      <w:r>
        <w:rPr>
          <w:rFonts w:ascii="Times New Roman" w:hAnsi="Times New Roman" w:cs="Times New Roman"/>
          <w:sz w:val="27"/>
          <w:szCs w:val="27"/>
        </w:rPr>
        <w:t>ен</w:t>
      </w:r>
      <w:r w:rsidR="00BA0EFD" w:rsidRPr="004928FA">
        <w:rPr>
          <w:rFonts w:ascii="Times New Roman" w:hAnsi="Times New Roman" w:cs="Times New Roman"/>
          <w:sz w:val="27"/>
          <w:szCs w:val="27"/>
        </w:rPr>
        <w:t xml:space="preserve"> перечень доходов, на которые не может быть обращено взыскание. </w:t>
      </w:r>
    </w:p>
    <w:p w:rsidR="004928FA" w:rsidRDefault="004928FA" w:rsidP="004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0EFD" w:rsidRPr="004928FA" w:rsidRDefault="00BA0EFD" w:rsidP="004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28FA">
        <w:rPr>
          <w:rFonts w:ascii="Times New Roman" w:hAnsi="Times New Roman" w:cs="Times New Roman"/>
          <w:sz w:val="27"/>
          <w:szCs w:val="27"/>
        </w:rPr>
        <w:t>К таким доходам отнесены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 (новый пункт 18</w:t>
      </w:r>
      <w:proofErr w:type="gramEnd"/>
      <w:r w:rsidRPr="004928FA">
        <w:rPr>
          <w:rFonts w:ascii="Times New Roman" w:hAnsi="Times New Roman" w:cs="Times New Roman"/>
          <w:sz w:val="27"/>
          <w:szCs w:val="27"/>
        </w:rPr>
        <w:t xml:space="preserve"> части 1 статьи 101 Федерального закона от 02.10.2007 № 229-ФЗ «Об исполнительном производстве» (далее – Федеральный закон).</w:t>
      </w:r>
    </w:p>
    <w:p w:rsidR="00BA0EFD" w:rsidRPr="004928FA" w:rsidRDefault="00BA0EFD" w:rsidP="004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8FA">
        <w:rPr>
          <w:rFonts w:ascii="Times New Roman" w:hAnsi="Times New Roman" w:cs="Times New Roman"/>
          <w:sz w:val="27"/>
          <w:szCs w:val="27"/>
        </w:rPr>
        <w:t xml:space="preserve">Кроме того, с учетом изменений, внесенных в статью 70 Федерального закона, должник обязан будет </w:t>
      </w:r>
      <w:proofErr w:type="gramStart"/>
      <w:r w:rsidRPr="004928FA">
        <w:rPr>
          <w:rFonts w:ascii="Times New Roman" w:hAnsi="Times New Roman" w:cs="Times New Roman"/>
          <w:sz w:val="27"/>
          <w:szCs w:val="27"/>
        </w:rPr>
        <w:t>предоставить документы</w:t>
      </w:r>
      <w:proofErr w:type="gramEnd"/>
      <w:r w:rsidRPr="004928FA">
        <w:rPr>
          <w:rFonts w:ascii="Times New Roman" w:hAnsi="Times New Roman" w:cs="Times New Roman"/>
          <w:sz w:val="27"/>
          <w:szCs w:val="27"/>
        </w:rPr>
        <w:t>, подтверждающие наличие у него наличных денежных средств, на которые не может быть обращено взыскание.</w:t>
      </w:r>
    </w:p>
    <w:p w:rsidR="00BA0EFD" w:rsidRPr="004928FA" w:rsidRDefault="00BA0EFD" w:rsidP="004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8FA">
        <w:rPr>
          <w:rFonts w:ascii="Times New Roman" w:hAnsi="Times New Roman" w:cs="Times New Roman"/>
          <w:sz w:val="27"/>
          <w:szCs w:val="27"/>
        </w:rPr>
        <w:t>На лиц, выплачивающих гражданину-должнику заработную плату и (или) иные доходы, в отношении которых установлены ограничения и (или) на которые не может быть обращено взыскание, возлагается обязанность указывать в расчетных документах соответствующий код вида доходов.</w:t>
      </w:r>
    </w:p>
    <w:p w:rsidR="00BA0EFD" w:rsidRPr="004928FA" w:rsidRDefault="004928FA" w:rsidP="004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</w:t>
      </w:r>
      <w:r w:rsidR="00BA0EFD" w:rsidRPr="004928FA">
        <w:rPr>
          <w:rFonts w:ascii="Times New Roman" w:hAnsi="Times New Roman" w:cs="Times New Roman"/>
          <w:sz w:val="27"/>
          <w:szCs w:val="27"/>
        </w:rPr>
        <w:t>ица, выплачивающие должнику заработную плату и (или) иные доходы путем их перечисления на счет должника в банке или иной кредитной организации, обязаны будут указывать в расчетном документе сумму, взысканную по исполнительному документу (с учетом новой редакции части 3 статьи 98 Федерального закона).</w:t>
      </w:r>
    </w:p>
    <w:p w:rsidR="00191111" w:rsidRPr="004928FA" w:rsidRDefault="00BA0EFD" w:rsidP="004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8FA">
        <w:rPr>
          <w:rFonts w:ascii="Times New Roman" w:hAnsi="Times New Roman" w:cs="Times New Roman"/>
          <w:sz w:val="27"/>
          <w:szCs w:val="27"/>
        </w:rPr>
        <w:t xml:space="preserve">Важно, что в целях установления имущественного положения должника судебный пристав-исполнитель сможет запрашивать у налоговых органов фактически любые сведения, необходимые для своевременного и полного исполнения требований исполнительного документа (новая часть 9.1 статьи 69 </w:t>
      </w:r>
      <w:r w:rsidR="00F339A8">
        <w:rPr>
          <w:rFonts w:ascii="Times New Roman" w:hAnsi="Times New Roman" w:cs="Times New Roman"/>
          <w:sz w:val="27"/>
          <w:szCs w:val="27"/>
        </w:rPr>
        <w:t>ФЗ</w:t>
      </w:r>
      <w:r w:rsidRPr="004928FA">
        <w:rPr>
          <w:rFonts w:ascii="Times New Roman" w:hAnsi="Times New Roman" w:cs="Times New Roman"/>
          <w:sz w:val="27"/>
          <w:szCs w:val="27"/>
        </w:rPr>
        <w:t>).</w:t>
      </w:r>
    </w:p>
    <w:sectPr w:rsidR="00191111" w:rsidRPr="004928FA" w:rsidSect="00332F7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EFD"/>
    <w:rsid w:val="00191111"/>
    <w:rsid w:val="00332F7E"/>
    <w:rsid w:val="004928FA"/>
    <w:rsid w:val="00987629"/>
    <w:rsid w:val="00BA0EFD"/>
    <w:rsid w:val="00E557CB"/>
    <w:rsid w:val="00F3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2020-09-21T12:53:00Z</dcterms:created>
  <dcterms:modified xsi:type="dcterms:W3CDTF">2020-09-21T18:06:00Z</dcterms:modified>
</cp:coreProperties>
</file>