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39" w:rsidRPr="00DC1508" w:rsidRDefault="007A6839" w:rsidP="007A6839">
      <w:pPr>
        <w:jc w:val="both"/>
        <w:rPr>
          <w:b/>
        </w:rPr>
      </w:pPr>
      <w:r w:rsidRPr="00DC1508">
        <w:rPr>
          <w:b/>
        </w:rPr>
        <w:t>СОВЕТ ДЕПУТАТОВ</w:t>
      </w:r>
    </w:p>
    <w:p w:rsidR="007A6839" w:rsidRPr="00DC1508" w:rsidRDefault="007A6839" w:rsidP="007A6839">
      <w:pPr>
        <w:jc w:val="both"/>
        <w:rPr>
          <w:b/>
        </w:rPr>
      </w:pPr>
      <w:r w:rsidRPr="00DC1508">
        <w:rPr>
          <w:b/>
        </w:rPr>
        <w:t>МУНИЦИПАЛЬНОГО  ОБРАЗОВАНИЯ</w:t>
      </w:r>
    </w:p>
    <w:p w:rsidR="007A6839" w:rsidRPr="00DC1508" w:rsidRDefault="007A6839" w:rsidP="007A6839">
      <w:pPr>
        <w:jc w:val="both"/>
        <w:rPr>
          <w:b/>
        </w:rPr>
      </w:pPr>
      <w:r w:rsidRPr="00DC1508">
        <w:rPr>
          <w:b/>
        </w:rPr>
        <w:t>ДОМБАРОВСКИЙ ПОССОВЕТ</w:t>
      </w:r>
    </w:p>
    <w:p w:rsidR="007A6839" w:rsidRPr="00DC1508" w:rsidRDefault="007A6839" w:rsidP="007A6839">
      <w:pPr>
        <w:jc w:val="both"/>
        <w:rPr>
          <w:b/>
        </w:rPr>
      </w:pPr>
      <w:r w:rsidRPr="00DC1508">
        <w:rPr>
          <w:b/>
        </w:rPr>
        <w:t>ДОМБАРОВСКОГО  РАЙОНА</w:t>
      </w:r>
    </w:p>
    <w:p w:rsidR="007A6839" w:rsidRPr="00DC1508" w:rsidRDefault="007A6839" w:rsidP="007A6839">
      <w:pPr>
        <w:jc w:val="both"/>
        <w:rPr>
          <w:b/>
        </w:rPr>
      </w:pPr>
      <w:r w:rsidRPr="00DC1508">
        <w:rPr>
          <w:b/>
        </w:rPr>
        <w:t>ОРЕНБУРГСКОЙ  ОБЛАСТИ</w:t>
      </w:r>
    </w:p>
    <w:p w:rsidR="007A6839" w:rsidRPr="00DC1508" w:rsidRDefault="007A6839" w:rsidP="007A6839">
      <w:pPr>
        <w:jc w:val="both"/>
        <w:rPr>
          <w:b/>
        </w:rPr>
      </w:pPr>
    </w:p>
    <w:p w:rsidR="007A6839" w:rsidRPr="00DC1508" w:rsidRDefault="007A6839" w:rsidP="007A6839">
      <w:pPr>
        <w:jc w:val="both"/>
        <w:rPr>
          <w:b/>
        </w:rPr>
      </w:pPr>
      <w:r w:rsidRPr="00DC1508">
        <w:rPr>
          <w:b/>
        </w:rPr>
        <w:t xml:space="preserve">Заседание двадцать </w:t>
      </w:r>
      <w:r>
        <w:rPr>
          <w:b/>
        </w:rPr>
        <w:t>второе</w:t>
      </w:r>
    </w:p>
    <w:p w:rsidR="007A6839" w:rsidRPr="00DC1508" w:rsidRDefault="007A6839" w:rsidP="007A6839">
      <w:pPr>
        <w:jc w:val="both"/>
        <w:rPr>
          <w:b/>
        </w:rPr>
      </w:pPr>
      <w:r w:rsidRPr="00DC1508">
        <w:rPr>
          <w:b/>
        </w:rPr>
        <w:t>Второго созыва</w:t>
      </w:r>
    </w:p>
    <w:p w:rsidR="007A6839" w:rsidRPr="00DC1508" w:rsidRDefault="007A6839" w:rsidP="007A6839">
      <w:pPr>
        <w:jc w:val="both"/>
        <w:rPr>
          <w:b/>
        </w:rPr>
      </w:pPr>
    </w:p>
    <w:p w:rsidR="007A6839" w:rsidRPr="00DC1508" w:rsidRDefault="007A6839" w:rsidP="007A6839">
      <w:pPr>
        <w:jc w:val="both"/>
        <w:rPr>
          <w:b/>
        </w:rPr>
      </w:pPr>
      <w:r w:rsidRPr="00DC1508">
        <w:rPr>
          <w:b/>
        </w:rPr>
        <w:t>РЕШЕНИЕ № 2</w:t>
      </w:r>
      <w:r>
        <w:rPr>
          <w:b/>
        </w:rPr>
        <w:t>2-7</w:t>
      </w:r>
    </w:p>
    <w:p w:rsidR="007A6839" w:rsidRDefault="007A6839" w:rsidP="007A6839">
      <w:pPr>
        <w:jc w:val="both"/>
        <w:rPr>
          <w:b/>
        </w:rPr>
      </w:pPr>
      <w:r w:rsidRPr="00DC1508">
        <w:rPr>
          <w:b/>
        </w:rPr>
        <w:t xml:space="preserve">от 7 </w:t>
      </w:r>
      <w:r>
        <w:rPr>
          <w:b/>
        </w:rPr>
        <w:t>июля</w:t>
      </w:r>
      <w:r w:rsidRPr="00DC1508">
        <w:rPr>
          <w:b/>
        </w:rPr>
        <w:t xml:space="preserve"> 2022 года</w:t>
      </w:r>
    </w:p>
    <w:p w:rsidR="007A6839" w:rsidRPr="00DC1508" w:rsidRDefault="007A6839" w:rsidP="007A6839">
      <w:pPr>
        <w:jc w:val="both"/>
        <w:rPr>
          <w:b/>
        </w:rPr>
      </w:pPr>
    </w:p>
    <w:p w:rsidR="007A6839" w:rsidRDefault="007A6839" w:rsidP="007A6839">
      <w:pPr>
        <w:widowControl w:val="0"/>
      </w:pPr>
      <w:r>
        <w:t xml:space="preserve">Об утверждении Положения «О порядке </w:t>
      </w:r>
    </w:p>
    <w:p w:rsidR="007A6839" w:rsidRDefault="007A6839" w:rsidP="007A6839">
      <w:pPr>
        <w:widowControl w:val="0"/>
        <w:autoSpaceDE w:val="0"/>
        <w:autoSpaceDN w:val="0"/>
        <w:adjustRightInd w:val="0"/>
        <w:jc w:val="both"/>
        <w:rPr>
          <w:bCs/>
        </w:rPr>
      </w:pPr>
      <w:r w:rsidRPr="00762415">
        <w:rPr>
          <w:bCs/>
        </w:rPr>
        <w:t>з</w:t>
      </w:r>
      <w:r>
        <w:rPr>
          <w:bCs/>
        </w:rPr>
        <w:t>аключения</w:t>
      </w:r>
      <w:r w:rsidRPr="00762415">
        <w:rPr>
          <w:bCs/>
        </w:rPr>
        <w:t xml:space="preserve"> договоров аренды, </w:t>
      </w:r>
    </w:p>
    <w:p w:rsidR="007A6839" w:rsidRDefault="007A6839" w:rsidP="007A6839">
      <w:pPr>
        <w:widowControl w:val="0"/>
        <w:autoSpaceDE w:val="0"/>
        <w:autoSpaceDN w:val="0"/>
        <w:adjustRightInd w:val="0"/>
        <w:jc w:val="both"/>
        <w:rPr>
          <w:bCs/>
        </w:rPr>
      </w:pPr>
      <w:r w:rsidRPr="00762415">
        <w:rPr>
          <w:bCs/>
        </w:rPr>
        <w:t>договоров безвозмездного пользования,</w:t>
      </w:r>
    </w:p>
    <w:p w:rsidR="007A6839" w:rsidRDefault="007A6839" w:rsidP="007A6839">
      <w:pPr>
        <w:widowControl w:val="0"/>
        <w:autoSpaceDE w:val="0"/>
        <w:autoSpaceDN w:val="0"/>
        <w:adjustRightInd w:val="0"/>
        <w:jc w:val="both"/>
        <w:rPr>
          <w:bCs/>
        </w:rPr>
      </w:pPr>
      <w:r w:rsidRPr="00762415">
        <w:rPr>
          <w:bCs/>
        </w:rPr>
        <w:t xml:space="preserve">договоров доверительного управления </w:t>
      </w:r>
    </w:p>
    <w:p w:rsidR="007A6839" w:rsidRDefault="007A6839" w:rsidP="007A6839">
      <w:pPr>
        <w:widowControl w:val="0"/>
        <w:autoSpaceDE w:val="0"/>
        <w:autoSpaceDN w:val="0"/>
        <w:adjustRightInd w:val="0"/>
        <w:jc w:val="both"/>
        <w:rPr>
          <w:bCs/>
        </w:rPr>
      </w:pPr>
      <w:r w:rsidRPr="00762415">
        <w:rPr>
          <w:bCs/>
        </w:rPr>
        <w:t xml:space="preserve">имуществом, иных договоров, </w:t>
      </w:r>
    </w:p>
    <w:p w:rsidR="007A6839" w:rsidRDefault="007A6839" w:rsidP="007A6839">
      <w:pPr>
        <w:widowControl w:val="0"/>
        <w:autoSpaceDE w:val="0"/>
        <w:autoSpaceDN w:val="0"/>
        <w:adjustRightInd w:val="0"/>
        <w:jc w:val="both"/>
        <w:rPr>
          <w:bCs/>
        </w:rPr>
      </w:pPr>
      <w:r w:rsidRPr="00762415">
        <w:rPr>
          <w:bCs/>
        </w:rPr>
        <w:t xml:space="preserve">предусматривающих переход прав владения </w:t>
      </w:r>
    </w:p>
    <w:p w:rsidR="007A6839" w:rsidRDefault="007A6839" w:rsidP="007A6839">
      <w:pPr>
        <w:widowControl w:val="0"/>
        <w:autoSpaceDE w:val="0"/>
        <w:autoSpaceDN w:val="0"/>
        <w:adjustRightInd w:val="0"/>
        <w:jc w:val="both"/>
        <w:rPr>
          <w:bCs/>
        </w:rPr>
      </w:pPr>
      <w:r w:rsidRPr="00762415">
        <w:rPr>
          <w:bCs/>
        </w:rPr>
        <w:t xml:space="preserve">и (или) пользования в отношении </w:t>
      </w:r>
      <w:r>
        <w:rPr>
          <w:bCs/>
        </w:rPr>
        <w:t xml:space="preserve">имущества </w:t>
      </w:r>
    </w:p>
    <w:p w:rsidR="007A6839" w:rsidRPr="00762415" w:rsidRDefault="007A6839" w:rsidP="007A6839">
      <w:pPr>
        <w:widowControl w:val="0"/>
        <w:autoSpaceDE w:val="0"/>
        <w:autoSpaceDN w:val="0"/>
        <w:adjustRightInd w:val="0"/>
        <w:jc w:val="both"/>
        <w:rPr>
          <w:bCs/>
        </w:rPr>
      </w:pPr>
      <w:r w:rsidRPr="00CF69A4">
        <w:t xml:space="preserve">муниципального образования Домбаровский </w:t>
      </w:r>
      <w:r>
        <w:t>поссовет»</w:t>
      </w:r>
    </w:p>
    <w:p w:rsidR="007A6839" w:rsidRDefault="007A6839" w:rsidP="007A6839">
      <w:pPr>
        <w:widowControl w:val="0"/>
      </w:pPr>
    </w:p>
    <w:p w:rsidR="007A6839" w:rsidRDefault="007A6839" w:rsidP="007A6839">
      <w:pPr>
        <w:widowControl w:val="0"/>
      </w:pPr>
    </w:p>
    <w:p w:rsidR="007A6839" w:rsidRPr="00CF69A4" w:rsidRDefault="007A6839" w:rsidP="007A6839">
      <w:pPr>
        <w:widowControl w:val="0"/>
        <w:autoSpaceDE w:val="0"/>
        <w:autoSpaceDN w:val="0"/>
        <w:adjustRightInd w:val="0"/>
        <w:ind w:firstLine="540"/>
        <w:jc w:val="both"/>
      </w:pPr>
      <w:r>
        <w:tab/>
      </w:r>
      <w:proofErr w:type="gramStart"/>
      <w:r>
        <w:t>На основании статей 12, 132 Конституции Российской Федерации, в соответствии с Гражданским кодексом РФ, ст. 17.1 Федерального закона от 26.07.2006 № 135-ФЗ «О защите конкуренции», Федеральным законом от 06.10.2003 № 131-ФЗ «Об общих принципах организации местного самоуправления в Российской Федерации», Приказа Федеральной антимонопольной службы</w:t>
      </w:r>
      <w:r w:rsidRPr="00325228">
        <w:t xml:space="preserve"> </w:t>
      </w:r>
      <w:r>
        <w:t xml:space="preserve">№ 67 от 10.02.2010 г. </w:t>
      </w:r>
      <w:r w:rsidRPr="00CF69A4">
        <w:t>«О порядке проведения конкурсов или аукционов на право заключения договоров аренды, договоров безвозмездного пользования</w:t>
      </w:r>
      <w:proofErr w:type="gramEnd"/>
      <w:r w:rsidRPr="00CF69A4">
        <w:t>,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t>,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F69A4">
        <w:t>»</w:t>
      </w:r>
      <w:r>
        <w:t>, Устава</w:t>
      </w:r>
      <w:r w:rsidRPr="00DB143A">
        <w:t xml:space="preserve"> </w:t>
      </w:r>
      <w:r>
        <w:t>МО Домбаровский поссовет Домбаровского района Оренбургской области</w:t>
      </w:r>
      <w:r w:rsidRPr="00CF69A4">
        <w:t xml:space="preserve"> Совет депутатов </w:t>
      </w:r>
      <w:r>
        <w:t>РЕШИЛ</w:t>
      </w:r>
      <w:r w:rsidRPr="00CF69A4">
        <w:t>:</w:t>
      </w:r>
    </w:p>
    <w:p w:rsidR="007A6839" w:rsidRPr="00117C10" w:rsidRDefault="007A6839" w:rsidP="007A6839">
      <w:pPr>
        <w:widowControl w:val="0"/>
        <w:autoSpaceDE w:val="0"/>
        <w:autoSpaceDN w:val="0"/>
        <w:adjustRightInd w:val="0"/>
        <w:ind w:firstLine="708"/>
        <w:jc w:val="both"/>
      </w:pPr>
      <w:r w:rsidRPr="00CF69A4">
        <w:t xml:space="preserve">1. </w:t>
      </w:r>
      <w:r>
        <w:t>Утвердить</w:t>
      </w:r>
      <w:r w:rsidRPr="00101FC2">
        <w:t xml:space="preserve"> </w:t>
      </w:r>
      <w:r>
        <w:t xml:space="preserve">положение «О </w:t>
      </w:r>
      <w:r w:rsidRPr="00762415">
        <w:rPr>
          <w:bCs/>
        </w:rPr>
        <w:t>з</w:t>
      </w:r>
      <w:r>
        <w:rPr>
          <w:bCs/>
        </w:rPr>
        <w:t xml:space="preserve">аключения договоров аренды, </w:t>
      </w:r>
      <w:r w:rsidRPr="00762415">
        <w:rPr>
          <w:bCs/>
        </w:rPr>
        <w:t>договоров безвозмездного пользования,</w:t>
      </w:r>
      <w:r>
        <w:rPr>
          <w:bCs/>
        </w:rPr>
        <w:t xml:space="preserve"> </w:t>
      </w:r>
      <w:r w:rsidRPr="00762415">
        <w:rPr>
          <w:bCs/>
        </w:rPr>
        <w:t xml:space="preserve">договоров доверительного управления </w:t>
      </w:r>
      <w:r>
        <w:rPr>
          <w:bCs/>
        </w:rPr>
        <w:t xml:space="preserve">имуществом, иных договоров, </w:t>
      </w:r>
      <w:r w:rsidRPr="00762415">
        <w:rPr>
          <w:bCs/>
        </w:rPr>
        <w:t xml:space="preserve">предусматривающих переход прав владения и (или) пользования в отношении </w:t>
      </w:r>
      <w:r>
        <w:rPr>
          <w:bCs/>
        </w:rPr>
        <w:t xml:space="preserve">имущества </w:t>
      </w:r>
      <w:r w:rsidRPr="00CF69A4">
        <w:t xml:space="preserve">муниципального образования Домбаровский </w:t>
      </w:r>
      <w:r>
        <w:t>поссовет</w:t>
      </w:r>
      <w:r w:rsidRPr="00FE5D18">
        <w:t xml:space="preserve">» </w:t>
      </w:r>
      <w:r w:rsidRPr="00117C10">
        <w:t>согласно приложению № 1.</w:t>
      </w:r>
    </w:p>
    <w:p w:rsidR="007A6839" w:rsidRPr="00117C10" w:rsidRDefault="007A6839" w:rsidP="007A6839">
      <w:pPr>
        <w:widowControl w:val="0"/>
        <w:autoSpaceDE w:val="0"/>
        <w:autoSpaceDN w:val="0"/>
        <w:adjustRightInd w:val="0"/>
        <w:ind w:firstLine="708"/>
        <w:jc w:val="both"/>
        <w:rPr>
          <w:bCs/>
        </w:rPr>
      </w:pPr>
      <w:r>
        <w:t>2</w:t>
      </w:r>
      <w:r w:rsidRPr="00117C10">
        <w:t xml:space="preserve">. Признать утратившим силу Решение Совета депутатов № 14-10 от 08.05.2008г. «Об утверждении Положения о порядке сдачи объектов муниципальной собственности Домбаровский поссовет (кроме земельных </w:t>
      </w:r>
      <w:r w:rsidRPr="00117C10">
        <w:lastRenderedPageBreak/>
        <w:t>участков) в аренду»</w:t>
      </w:r>
    </w:p>
    <w:p w:rsidR="007A6839" w:rsidRPr="00117C10" w:rsidRDefault="007A6839" w:rsidP="007A6839">
      <w:pPr>
        <w:pStyle w:val="ConsPlusNormal"/>
        <w:ind w:firstLine="708"/>
        <w:jc w:val="both"/>
        <w:rPr>
          <w:rFonts w:ascii="Times New Roman" w:hAnsi="Times New Roman" w:cs="Times New Roman"/>
          <w:sz w:val="28"/>
          <w:szCs w:val="28"/>
        </w:rPr>
      </w:pPr>
      <w:r w:rsidRPr="00117C10">
        <w:rPr>
          <w:rFonts w:ascii="Times New Roman" w:hAnsi="Times New Roman" w:cs="Times New Roman"/>
          <w:sz w:val="28"/>
          <w:szCs w:val="28"/>
        </w:rPr>
        <w:t>4.</w:t>
      </w:r>
      <w:r w:rsidRPr="00117C10">
        <w:rPr>
          <w:sz w:val="28"/>
          <w:szCs w:val="28"/>
        </w:rPr>
        <w:t xml:space="preserve"> </w:t>
      </w:r>
      <w:proofErr w:type="gramStart"/>
      <w:r w:rsidRPr="00117C10">
        <w:rPr>
          <w:rFonts w:ascii="Times New Roman" w:hAnsi="Times New Roman" w:cs="Times New Roman"/>
          <w:sz w:val="28"/>
          <w:szCs w:val="28"/>
        </w:rPr>
        <w:t>Контроль за</w:t>
      </w:r>
      <w:proofErr w:type="gramEnd"/>
      <w:r w:rsidRPr="00117C10">
        <w:rPr>
          <w:rFonts w:ascii="Times New Roman" w:hAnsi="Times New Roman" w:cs="Times New Roman"/>
          <w:sz w:val="28"/>
          <w:szCs w:val="28"/>
        </w:rPr>
        <w:t xml:space="preserve"> исполнением настоящего Решения возложить на  главного специалиста – главного бухгалтера администрации Шаршову Л.К. </w:t>
      </w:r>
    </w:p>
    <w:p w:rsidR="007A6839" w:rsidRDefault="007A6839" w:rsidP="007A6839">
      <w:pPr>
        <w:widowControl w:val="0"/>
        <w:autoSpaceDE w:val="0"/>
        <w:autoSpaceDN w:val="0"/>
        <w:adjustRightInd w:val="0"/>
        <w:ind w:firstLine="708"/>
        <w:jc w:val="both"/>
      </w:pPr>
      <w:r w:rsidRPr="00117C10">
        <w:t>5. Настоящее решение вступает в силу со дня официального обнародования и</w:t>
      </w:r>
      <w:r>
        <w:t xml:space="preserve"> подлежит размещению на официальном сайте МО Домбаровский поссовет в сети Интернет.</w:t>
      </w:r>
    </w:p>
    <w:p w:rsidR="007A6839" w:rsidRDefault="007A6839" w:rsidP="007A6839">
      <w:pPr>
        <w:widowControl w:val="0"/>
        <w:ind w:firstLine="708"/>
        <w:jc w:val="both"/>
      </w:pPr>
    </w:p>
    <w:p w:rsidR="007A6839" w:rsidRDefault="007A6839" w:rsidP="007A6839">
      <w:pPr>
        <w:widowControl w:val="0"/>
        <w:ind w:firstLine="708"/>
        <w:jc w:val="both"/>
      </w:pPr>
    </w:p>
    <w:p w:rsidR="007A6839" w:rsidRDefault="007A6839" w:rsidP="007A6839">
      <w:pPr>
        <w:widowControl w:val="0"/>
      </w:pPr>
      <w:r>
        <w:t>Председатель Совета депутатов</w:t>
      </w:r>
      <w:r>
        <w:tab/>
      </w:r>
      <w:r>
        <w:tab/>
      </w:r>
      <w:r>
        <w:tab/>
      </w:r>
      <w:r>
        <w:tab/>
        <w:t xml:space="preserve">  А.О. </w:t>
      </w:r>
      <w:proofErr w:type="spellStart"/>
      <w:r>
        <w:t>Дильмухамедов</w:t>
      </w:r>
      <w:proofErr w:type="spellEnd"/>
    </w:p>
    <w:p w:rsidR="007A6839" w:rsidRDefault="007A6839" w:rsidP="007A6839">
      <w:pPr>
        <w:widowControl w:val="0"/>
      </w:pPr>
    </w:p>
    <w:p w:rsidR="007A6839" w:rsidRPr="009C7D51" w:rsidRDefault="007A6839" w:rsidP="007A6839">
      <w:pPr>
        <w:widowControl w:val="0"/>
      </w:pPr>
      <w:r>
        <w:t>Глава МО Домбаровский поссовет</w:t>
      </w:r>
      <w:r>
        <w:tab/>
      </w:r>
      <w:r>
        <w:tab/>
      </w:r>
      <w:r>
        <w:tab/>
      </w:r>
      <w:r>
        <w:tab/>
      </w:r>
      <w:r>
        <w:tab/>
        <w:t xml:space="preserve">      В.А. Шуберт</w:t>
      </w: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right"/>
        <w:rPr>
          <w:b w:val="0"/>
          <w:sz w:val="24"/>
        </w:rPr>
      </w:pPr>
    </w:p>
    <w:p w:rsidR="007A6839" w:rsidRDefault="007A6839" w:rsidP="007A6839">
      <w:pPr>
        <w:pStyle w:val="aa"/>
        <w:widowControl w:val="0"/>
        <w:jc w:val="left"/>
        <w:rPr>
          <w:b w:val="0"/>
          <w:sz w:val="24"/>
        </w:rPr>
      </w:pPr>
    </w:p>
    <w:p w:rsidR="007A6839" w:rsidRPr="007A6839" w:rsidRDefault="007A6839" w:rsidP="007A6839"/>
    <w:p w:rsidR="007A6839" w:rsidRPr="007A6839" w:rsidRDefault="007A6839" w:rsidP="007A6839">
      <w:pPr>
        <w:pStyle w:val="aa"/>
        <w:widowControl w:val="0"/>
        <w:spacing w:before="0" w:after="0"/>
        <w:jc w:val="right"/>
        <w:rPr>
          <w:rFonts w:ascii="Times New Roman" w:hAnsi="Times New Roman"/>
          <w:b w:val="0"/>
          <w:sz w:val="24"/>
        </w:rPr>
      </w:pPr>
      <w:r w:rsidRPr="007A6839">
        <w:rPr>
          <w:rFonts w:ascii="Times New Roman" w:hAnsi="Times New Roman"/>
          <w:b w:val="0"/>
          <w:sz w:val="24"/>
        </w:rPr>
        <w:lastRenderedPageBreak/>
        <w:t>Приложение № 1</w:t>
      </w:r>
    </w:p>
    <w:p w:rsidR="007A6839" w:rsidRPr="007A6839" w:rsidRDefault="007A6839" w:rsidP="007A6839">
      <w:pPr>
        <w:pStyle w:val="aa"/>
        <w:widowControl w:val="0"/>
        <w:spacing w:before="0" w:after="0"/>
        <w:jc w:val="right"/>
        <w:rPr>
          <w:rFonts w:ascii="Times New Roman" w:hAnsi="Times New Roman"/>
          <w:b w:val="0"/>
          <w:sz w:val="24"/>
        </w:rPr>
      </w:pPr>
      <w:r w:rsidRPr="007A6839">
        <w:rPr>
          <w:rFonts w:ascii="Times New Roman" w:hAnsi="Times New Roman"/>
          <w:b w:val="0"/>
          <w:sz w:val="24"/>
        </w:rPr>
        <w:t xml:space="preserve">                                                                                                      к решению Совета депутатов</w:t>
      </w:r>
    </w:p>
    <w:p w:rsidR="007A6839" w:rsidRPr="007A6839" w:rsidRDefault="007A6839" w:rsidP="007A6839">
      <w:pPr>
        <w:pStyle w:val="aa"/>
        <w:widowControl w:val="0"/>
        <w:spacing w:before="0" w:after="0"/>
        <w:jc w:val="right"/>
        <w:rPr>
          <w:rFonts w:ascii="Times New Roman" w:hAnsi="Times New Roman"/>
          <w:b w:val="0"/>
          <w:sz w:val="24"/>
        </w:rPr>
      </w:pPr>
      <w:r w:rsidRPr="007A6839">
        <w:rPr>
          <w:rFonts w:ascii="Times New Roman" w:hAnsi="Times New Roman"/>
          <w:b w:val="0"/>
          <w:sz w:val="24"/>
        </w:rPr>
        <w:t xml:space="preserve">                                                                                                          № 22-7 от 07 июля 2022 г.</w:t>
      </w:r>
    </w:p>
    <w:p w:rsidR="007A6839" w:rsidRDefault="007A6839" w:rsidP="007A6839">
      <w:pPr>
        <w:pStyle w:val="2"/>
        <w:keepNext w:val="0"/>
      </w:pPr>
    </w:p>
    <w:p w:rsidR="007A6839" w:rsidRPr="00C67691" w:rsidRDefault="007A6839" w:rsidP="007A6839">
      <w:pPr>
        <w:pStyle w:val="2"/>
        <w:keepNext w:val="0"/>
        <w:jc w:val="center"/>
        <w:rPr>
          <w:b/>
        </w:rPr>
      </w:pPr>
      <w:r w:rsidRPr="00C67691">
        <w:rPr>
          <w:b/>
        </w:rPr>
        <w:t>ПОЛОЖЕНИЕ</w:t>
      </w:r>
    </w:p>
    <w:p w:rsidR="007A6839" w:rsidRPr="00C67691" w:rsidRDefault="007A6839" w:rsidP="007A6839">
      <w:pPr>
        <w:widowControl w:val="0"/>
        <w:autoSpaceDE w:val="0"/>
        <w:autoSpaceDN w:val="0"/>
        <w:adjustRightInd w:val="0"/>
        <w:jc w:val="center"/>
        <w:rPr>
          <w:b/>
        </w:rPr>
      </w:pPr>
      <w:r w:rsidRPr="00C67691">
        <w:rPr>
          <w:b/>
          <w:bCs/>
        </w:rPr>
        <w:t xml:space="preserve">о заключении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w:t>
      </w:r>
      <w:r w:rsidRPr="00C67691">
        <w:rPr>
          <w:b/>
        </w:rPr>
        <w:t xml:space="preserve">муниципального образования Домбаровский </w:t>
      </w:r>
      <w:r>
        <w:rPr>
          <w:b/>
        </w:rPr>
        <w:t>поссовет</w:t>
      </w:r>
    </w:p>
    <w:p w:rsidR="007A6839" w:rsidRDefault="007A6839" w:rsidP="007A6839">
      <w:pPr>
        <w:widowControl w:val="0"/>
        <w:autoSpaceDE w:val="0"/>
        <w:autoSpaceDN w:val="0"/>
        <w:adjustRightInd w:val="0"/>
        <w:jc w:val="center"/>
        <w:rPr>
          <w:b/>
          <w:bCs/>
        </w:rPr>
      </w:pPr>
    </w:p>
    <w:p w:rsidR="007A6839" w:rsidRPr="00D92A87" w:rsidRDefault="007A6839" w:rsidP="007A6839">
      <w:pPr>
        <w:widowControl w:val="0"/>
        <w:autoSpaceDE w:val="0"/>
        <w:autoSpaceDN w:val="0"/>
        <w:adjustRightInd w:val="0"/>
        <w:jc w:val="center"/>
        <w:rPr>
          <w:b/>
          <w:bCs/>
        </w:rPr>
      </w:pPr>
      <w:r>
        <w:rPr>
          <w:b/>
          <w:bCs/>
        </w:rPr>
        <w:t>1. Общие положения</w:t>
      </w:r>
    </w:p>
    <w:p w:rsidR="007A6839" w:rsidRPr="006725CC" w:rsidRDefault="007A6839" w:rsidP="007A6839">
      <w:pPr>
        <w:widowControl w:val="0"/>
        <w:autoSpaceDE w:val="0"/>
        <w:autoSpaceDN w:val="0"/>
        <w:adjustRightInd w:val="0"/>
        <w:ind w:firstLine="708"/>
        <w:jc w:val="both"/>
      </w:pPr>
      <w:r>
        <w:t xml:space="preserve">1.1. </w:t>
      </w:r>
      <w:proofErr w:type="gramStart"/>
      <w:r>
        <w:t xml:space="preserve">Настоящее Положение определяет основные принципы, порядок и единые на территории муниципального образования Домбаровский поссовет правила заключения договоров аренды, </w:t>
      </w:r>
      <w:r w:rsidRPr="00762415">
        <w:rPr>
          <w:bCs/>
        </w:rPr>
        <w:t>договоров безвозмездного пользования,</w:t>
      </w:r>
      <w:r>
        <w:rPr>
          <w:bCs/>
        </w:rPr>
        <w:t xml:space="preserve"> </w:t>
      </w:r>
      <w:r w:rsidRPr="00762415">
        <w:rPr>
          <w:bCs/>
        </w:rPr>
        <w:t xml:space="preserve">договоров доверительного управления </w:t>
      </w:r>
      <w:r>
        <w:rPr>
          <w:bCs/>
        </w:rPr>
        <w:t xml:space="preserve">имуществом, иных договоров, </w:t>
      </w:r>
      <w:r w:rsidRPr="00762415">
        <w:rPr>
          <w:bCs/>
        </w:rPr>
        <w:t xml:space="preserve">предусматривающих переход прав владения </w:t>
      </w:r>
      <w:r>
        <w:rPr>
          <w:bCs/>
        </w:rPr>
        <w:t xml:space="preserve">и (или) пользования в отношении </w:t>
      </w:r>
      <w:r w:rsidRPr="006725CC">
        <w:t>муниципального имущества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владения и (или</w:t>
      </w:r>
      <w:proofErr w:type="gramEnd"/>
      <w:r w:rsidRPr="006725CC">
        <w:t xml:space="preserve">) пользования </w:t>
      </w:r>
      <w:r>
        <w:t>муниципальным имуществом</w:t>
      </w:r>
      <w:r w:rsidRPr="006725CC">
        <w:t xml:space="preserve">, развития добросовестной </w:t>
      </w:r>
      <w:proofErr w:type="gramStart"/>
      <w:r w:rsidRPr="006725CC">
        <w:t>конкуренции, обеспечения гласности</w:t>
      </w:r>
      <w:proofErr w:type="gramEnd"/>
      <w:r w:rsidRPr="006725CC">
        <w:t xml:space="preserve"> и прозрачности при передаче прав владения и (или) пользования в отношении муниципального имущества, предотвращения коррупции и других злоупотреблений.</w:t>
      </w:r>
    </w:p>
    <w:p w:rsidR="007A6839" w:rsidRDefault="007A6839" w:rsidP="007A6839">
      <w:pPr>
        <w:widowControl w:val="0"/>
        <w:autoSpaceDE w:val="0"/>
        <w:autoSpaceDN w:val="0"/>
        <w:adjustRightInd w:val="0"/>
        <w:ind w:firstLine="708"/>
        <w:jc w:val="both"/>
      </w:pPr>
      <w:r>
        <w:t>1.2. Настоящее Положение разработано в соответствии с действующим законодательством и нормативно-правовыми актами местного самоуправления.</w:t>
      </w:r>
    </w:p>
    <w:p w:rsidR="007A6839" w:rsidRPr="001126B3" w:rsidRDefault="007A6839" w:rsidP="007A6839">
      <w:pPr>
        <w:widowControl w:val="0"/>
        <w:autoSpaceDE w:val="0"/>
        <w:autoSpaceDN w:val="0"/>
        <w:adjustRightInd w:val="0"/>
        <w:ind w:firstLine="708"/>
        <w:jc w:val="both"/>
      </w:pPr>
      <w:r>
        <w:t>1.4. З</w:t>
      </w:r>
      <w:r>
        <w:rPr>
          <w:bCs/>
        </w:rPr>
        <w:t>аключение</w:t>
      </w:r>
      <w:r w:rsidRPr="001126B3">
        <w:rPr>
          <w:bCs/>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1126B3">
        <w:t>муниципальног</w:t>
      </w:r>
      <w:r>
        <w:t xml:space="preserve">о </w:t>
      </w:r>
      <w:r w:rsidRPr="001126B3">
        <w:rPr>
          <w:bCs/>
        </w:rPr>
        <w:t xml:space="preserve">имущества </w:t>
      </w:r>
      <w:r>
        <w:rPr>
          <w:bCs/>
        </w:rPr>
        <w:t xml:space="preserve">осуществляет главный </w:t>
      </w:r>
      <w:r>
        <w:t>специалист администрации Домбаровского поссовета</w:t>
      </w:r>
      <w:r w:rsidRPr="001126B3">
        <w:t>.</w:t>
      </w:r>
    </w:p>
    <w:p w:rsidR="007A6839" w:rsidRDefault="007A6839" w:rsidP="007A6839">
      <w:pPr>
        <w:widowControl w:val="0"/>
        <w:autoSpaceDE w:val="0"/>
        <w:autoSpaceDN w:val="0"/>
        <w:adjustRightInd w:val="0"/>
        <w:ind w:firstLine="708"/>
        <w:jc w:val="both"/>
      </w:pPr>
      <w:r w:rsidRPr="001126B3">
        <w:t>1.5.  Имущество может быть передано любому юридическому лицу</w:t>
      </w:r>
      <w:r w:rsidRPr="006725CC">
        <w:t xml:space="preserve"> независимо от организационно-правовой формы, формы собственности, места нахождения, а также места </w:t>
      </w:r>
      <w:r>
        <w:t>происхождения капитала или любому физическому лицу, в том числе индивидуальному предпринимателю.</w:t>
      </w:r>
    </w:p>
    <w:p w:rsidR="007A6839" w:rsidRDefault="007A6839" w:rsidP="007A6839">
      <w:pPr>
        <w:widowControl w:val="0"/>
        <w:autoSpaceDE w:val="0"/>
        <w:autoSpaceDN w:val="0"/>
        <w:adjustRightInd w:val="0"/>
        <w:ind w:firstLine="708"/>
        <w:jc w:val="both"/>
      </w:pPr>
      <w:r>
        <w:t>1.6. Заключение договоров может осуществляться в отношении муниципального имущества:</w:t>
      </w:r>
    </w:p>
    <w:p w:rsidR="007A6839" w:rsidRDefault="007A6839" w:rsidP="007A6839">
      <w:pPr>
        <w:widowControl w:val="0"/>
        <w:autoSpaceDE w:val="0"/>
        <w:autoSpaceDN w:val="0"/>
        <w:adjustRightInd w:val="0"/>
        <w:ind w:firstLine="708"/>
        <w:jc w:val="both"/>
      </w:pPr>
      <w:r>
        <w:t>- не закрепленного на праве хозяйственного ведения или оперативного управления;</w:t>
      </w:r>
    </w:p>
    <w:p w:rsidR="007A6839" w:rsidRDefault="007A6839" w:rsidP="007A6839">
      <w:pPr>
        <w:widowControl w:val="0"/>
        <w:autoSpaceDE w:val="0"/>
        <w:autoSpaceDN w:val="0"/>
        <w:adjustRightInd w:val="0"/>
        <w:ind w:firstLine="708"/>
        <w:jc w:val="both"/>
      </w:pPr>
      <w:r>
        <w:t>- принадлежащего на праве хозяйственного ведения либо оперативного управления муниципальным унитарным предприятиям;</w:t>
      </w:r>
    </w:p>
    <w:p w:rsidR="007A6839" w:rsidRDefault="007A6839" w:rsidP="007A6839">
      <w:pPr>
        <w:widowControl w:val="0"/>
        <w:autoSpaceDE w:val="0"/>
        <w:autoSpaceDN w:val="0"/>
        <w:adjustRightInd w:val="0"/>
        <w:ind w:firstLine="708"/>
        <w:jc w:val="both"/>
      </w:pPr>
      <w:r>
        <w:t>- закрепленного на праве оперативного управления за муниципальными автономными учреждениями;</w:t>
      </w:r>
    </w:p>
    <w:p w:rsidR="007A6839" w:rsidRPr="002F457F" w:rsidRDefault="007A6839" w:rsidP="007A6839">
      <w:pPr>
        <w:widowControl w:val="0"/>
        <w:autoSpaceDE w:val="0"/>
        <w:autoSpaceDN w:val="0"/>
        <w:adjustRightInd w:val="0"/>
        <w:ind w:firstLine="709"/>
        <w:jc w:val="both"/>
        <w:rPr>
          <w:color w:val="FF0000"/>
        </w:rPr>
      </w:pPr>
      <w:r w:rsidRPr="00C67691">
        <w:lastRenderedPageBreak/>
        <w:t>- принадлежащего на праве оперативного управления муниципальным бюджетным и казенным учреждениям, органам местного самоуправления.</w:t>
      </w:r>
    </w:p>
    <w:p w:rsidR="007A6839" w:rsidRDefault="007A6839" w:rsidP="007A6839">
      <w:pPr>
        <w:widowControl w:val="0"/>
        <w:autoSpaceDE w:val="0"/>
        <w:autoSpaceDN w:val="0"/>
        <w:adjustRightInd w:val="0"/>
        <w:ind w:firstLine="708"/>
        <w:jc w:val="both"/>
      </w:pPr>
      <w:r>
        <w:t>1.7. Переход прав владения и (или) пользования муниципальным имуществом не влечет передачу права собственности на него.</w:t>
      </w:r>
    </w:p>
    <w:p w:rsidR="007A6839" w:rsidRDefault="007A6839" w:rsidP="007A6839">
      <w:pPr>
        <w:widowControl w:val="0"/>
        <w:autoSpaceDE w:val="0"/>
        <w:autoSpaceDN w:val="0"/>
        <w:adjustRightInd w:val="0"/>
        <w:ind w:firstLine="709"/>
        <w:jc w:val="both"/>
        <w:rPr>
          <w:color w:val="FF6600"/>
        </w:rPr>
      </w:pPr>
      <w:r w:rsidRPr="00F53CE7">
        <w:t>1.</w:t>
      </w:r>
      <w:r>
        <w:t>8</w:t>
      </w:r>
      <w:r w:rsidRPr="00F53CE7">
        <w:t xml:space="preserve">. </w:t>
      </w:r>
      <w:hyperlink r:id="rId7" w:history="1">
        <w:r w:rsidRPr="00E52C3F">
          <w:t>Порядок</w:t>
        </w:r>
      </w:hyperlink>
      <w:r w:rsidRPr="00E52C3F">
        <w:t xml:space="preserve"> </w:t>
      </w:r>
      <w:r w:rsidRPr="00F53CE7">
        <w:t xml:space="preserve">проведения конкурсов или аукционов на право заключения договоров, указанных в части 1.6 настоящего Положения, устанавливается </w:t>
      </w:r>
      <w:proofErr w:type="gramStart"/>
      <w:r>
        <w:t>в</w:t>
      </w:r>
      <w:proofErr w:type="gramEnd"/>
      <w:r>
        <w:t xml:space="preserve"> </w:t>
      </w:r>
    </w:p>
    <w:p w:rsidR="007A6839" w:rsidRPr="00F53CE7" w:rsidRDefault="007A6839" w:rsidP="007A6839">
      <w:pPr>
        <w:widowControl w:val="0"/>
        <w:autoSpaceDE w:val="0"/>
        <w:autoSpaceDN w:val="0"/>
        <w:adjustRightInd w:val="0"/>
        <w:ind w:firstLine="709"/>
        <w:jc w:val="both"/>
        <w:rPr>
          <w:color w:val="FF6600"/>
        </w:rPr>
      </w:pPr>
      <w:r w:rsidRPr="007C7008">
        <w:t>1</w:t>
      </w:r>
      <w:r>
        <w:t>.9</w:t>
      </w:r>
      <w:r w:rsidRPr="007C7008">
        <w:t xml:space="preserve">. С 1 января 2011 года информация о проведении конкурсов или аукционов на право заключения договоров, указанных в части 1.1 настоящего Положения, размещается на официальном </w:t>
      </w:r>
      <w:hyperlink r:id="rId8" w:history="1">
        <w:r w:rsidRPr="007C7008">
          <w:t>сайте</w:t>
        </w:r>
      </w:hyperlink>
      <w:r w:rsidRPr="007C7008">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r>
        <w:t xml:space="preserve"> Российской Федерации.</w:t>
      </w:r>
      <w:r>
        <w:rPr>
          <w:color w:val="FF6600"/>
        </w:rPr>
        <w:t xml:space="preserve"> </w:t>
      </w:r>
    </w:p>
    <w:p w:rsidR="007A6839" w:rsidRPr="00F53CE7" w:rsidRDefault="007A6839" w:rsidP="007A6839">
      <w:pPr>
        <w:widowControl w:val="0"/>
        <w:autoSpaceDE w:val="0"/>
        <w:autoSpaceDN w:val="0"/>
        <w:adjustRightInd w:val="0"/>
        <w:ind w:firstLine="709"/>
        <w:jc w:val="both"/>
        <w:rPr>
          <w:color w:val="FF6600"/>
        </w:rPr>
      </w:pPr>
      <w:r>
        <w:t xml:space="preserve">1.10. Не допускается заключение договоров, указанных в части 1.1 настоящего Положения, </w:t>
      </w:r>
      <w:proofErr w:type="gramStart"/>
      <w:r>
        <w:t>ранее</w:t>
      </w:r>
      <w:proofErr w:type="gramEnd"/>
      <w:r>
        <w:t xml:space="preserve"> чем через десять дней со дня размещения информации о результатах конкурса или аукциона на официальном сайте торгов.</w:t>
      </w:r>
      <w:r w:rsidRPr="00F53CE7">
        <w:rPr>
          <w:color w:val="FF6600"/>
        </w:rPr>
        <w:t xml:space="preserve"> </w:t>
      </w:r>
    </w:p>
    <w:p w:rsidR="007A6839" w:rsidRPr="00F53CE7" w:rsidRDefault="007A6839" w:rsidP="007A6839">
      <w:pPr>
        <w:widowControl w:val="0"/>
        <w:autoSpaceDE w:val="0"/>
        <w:autoSpaceDN w:val="0"/>
        <w:adjustRightInd w:val="0"/>
        <w:ind w:firstLine="709"/>
        <w:jc w:val="both"/>
        <w:rPr>
          <w:color w:val="FF6600"/>
        </w:rPr>
      </w:pPr>
      <w:r>
        <w:t>1.11. При заключении и (или) исполнении указанных в части 1.1 настоящего Положения договоров их цена может быть увеличена по соглашению сторон в порядке, установленном договором.</w:t>
      </w:r>
      <w:r w:rsidRPr="00F53CE7">
        <w:rPr>
          <w:color w:val="FF6600"/>
        </w:rPr>
        <w:t xml:space="preserve"> </w:t>
      </w:r>
    </w:p>
    <w:p w:rsidR="007A6839" w:rsidRPr="00F53CE7" w:rsidRDefault="007A6839" w:rsidP="007A6839">
      <w:pPr>
        <w:widowControl w:val="0"/>
        <w:autoSpaceDE w:val="0"/>
        <w:autoSpaceDN w:val="0"/>
        <w:adjustRightInd w:val="0"/>
        <w:ind w:firstLine="709"/>
        <w:jc w:val="both"/>
        <w:rPr>
          <w:color w:val="FF6600"/>
        </w:rPr>
      </w:pPr>
      <w:r>
        <w:t>1.12.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w:t>
      </w:r>
      <w:r w:rsidRPr="00DC5A34">
        <w:t xml:space="preserve">х в </w:t>
      </w:r>
      <w:hyperlink r:id="rId9" w:history="1">
        <w:r w:rsidRPr="00DC5A34">
          <w:t>части 2</w:t>
        </w:r>
      </w:hyperlink>
      <w:r>
        <w:t xml:space="preserve"> статьи 17.1 Федерального закона от 26.07.2006 № 135-ФЗ «О защите конкуренции»,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w:t>
      </w:r>
      <w:proofErr w:type="gramStart"/>
      <w:r>
        <w:t>договором</w:t>
      </w:r>
      <w:proofErr w:type="gramEnd"/>
      <w:r>
        <w:t xml:space="preserve"> и срок действия договора не ограничен законодательством Российской Федерации, при одновременном соблюдении следующих условий:</w:t>
      </w:r>
    </w:p>
    <w:p w:rsidR="007A6839" w:rsidRDefault="007A6839" w:rsidP="007A6839">
      <w:pPr>
        <w:widowControl w:val="0"/>
        <w:autoSpaceDE w:val="0"/>
        <w:autoSpaceDN w:val="0"/>
        <w:adjustRightInd w:val="0"/>
        <w:ind w:firstLine="708"/>
        <w:jc w:val="both"/>
        <w:outlineLvl w:val="1"/>
      </w:pPr>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A6839" w:rsidRPr="00F53CE7" w:rsidRDefault="007A6839" w:rsidP="007A6839">
      <w:pPr>
        <w:widowControl w:val="0"/>
        <w:autoSpaceDE w:val="0"/>
        <w:autoSpaceDN w:val="0"/>
        <w:adjustRightInd w:val="0"/>
        <w:ind w:firstLine="709"/>
        <w:jc w:val="both"/>
        <w:rPr>
          <w:color w:val="FF6600"/>
        </w:rPr>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A6839" w:rsidRDefault="007A6839" w:rsidP="007A6839">
      <w:pPr>
        <w:widowControl w:val="0"/>
        <w:autoSpaceDE w:val="0"/>
        <w:autoSpaceDN w:val="0"/>
        <w:adjustRightInd w:val="0"/>
        <w:ind w:firstLine="708"/>
        <w:jc w:val="both"/>
        <w:outlineLvl w:val="1"/>
      </w:pPr>
      <w:r>
        <w:t xml:space="preserve">1.13 Арендодатель не вправе отказать арендатору в заключении на новый срок договора аренды в порядке и на условиях, которые указаны в </w:t>
      </w:r>
      <w:hyperlink r:id="rId10" w:history="1">
        <w:r w:rsidRPr="00CE5286">
          <w:t>части 1.1</w:t>
        </w:r>
        <w:r>
          <w:t>2</w:t>
        </w:r>
        <w:r w:rsidRPr="00CE5286">
          <w:t>.</w:t>
        </w:r>
      </w:hyperlink>
      <w:r>
        <w:t xml:space="preserve"> настоящего Положения, за исключением следующих случаев:</w:t>
      </w:r>
    </w:p>
    <w:p w:rsidR="007A6839" w:rsidRDefault="007A6839" w:rsidP="007A6839">
      <w:pPr>
        <w:widowControl w:val="0"/>
        <w:autoSpaceDE w:val="0"/>
        <w:autoSpaceDN w:val="0"/>
        <w:adjustRightInd w:val="0"/>
        <w:ind w:firstLine="708"/>
        <w:jc w:val="both"/>
        <w:outlineLvl w:val="1"/>
      </w:pPr>
      <w:r>
        <w:t>1) принятие в установленном порядке решения, предусматривающего иной порядок распоряжения таким имуществом;</w:t>
      </w:r>
    </w:p>
    <w:p w:rsidR="007A6839" w:rsidRPr="00F53CE7" w:rsidRDefault="007A6839" w:rsidP="007A6839">
      <w:pPr>
        <w:widowControl w:val="0"/>
        <w:autoSpaceDE w:val="0"/>
        <w:autoSpaceDN w:val="0"/>
        <w:adjustRightInd w:val="0"/>
        <w:ind w:firstLine="709"/>
        <w:jc w:val="both"/>
        <w:rPr>
          <w:color w:val="FF6600"/>
        </w:rPr>
      </w:pPr>
      <w:r>
        <w:t xml:space="preserve">2) наличие у арендатора задолженности по арендной плате за такое </w:t>
      </w:r>
      <w:r>
        <w:lastRenderedPageBreak/>
        <w:t>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r w:rsidRPr="00F53CE7">
        <w:rPr>
          <w:color w:val="FF6600"/>
        </w:rPr>
        <w:t xml:space="preserve"> </w:t>
      </w:r>
    </w:p>
    <w:p w:rsidR="007A6839" w:rsidRDefault="007A6839" w:rsidP="007A6839">
      <w:pPr>
        <w:widowControl w:val="0"/>
        <w:autoSpaceDE w:val="0"/>
        <w:autoSpaceDN w:val="0"/>
        <w:adjustRightInd w:val="0"/>
        <w:ind w:firstLine="708"/>
        <w:jc w:val="both"/>
      </w:pPr>
      <w:r>
        <w:t xml:space="preserve">1.14. </w:t>
      </w:r>
      <w:proofErr w:type="gramStart"/>
      <w:r>
        <w:t xml:space="preserve">В случае отказа арендодателя в заключении на новый срок договора аренды муниципального имущества по основаниям, не предусмотренным </w:t>
      </w:r>
      <w:r w:rsidRPr="00A67925">
        <w:t>пунктом 1</w:t>
      </w:r>
      <w:hyperlink r:id="rId11" w:history="1">
        <w:r w:rsidRPr="00A67925">
          <w:t>.1</w:t>
        </w:r>
      </w:hyperlink>
      <w:r>
        <w:t>3 настоящего Положения,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w:t>
      </w:r>
      <w:proofErr w:type="gramEnd"/>
      <w:r>
        <w:t xml:space="preserve"> возмещения убытков, причиненных отказом возобновить с ним договор аренды, в соответствии с гражданским законодательством.</w:t>
      </w:r>
      <w:r>
        <w:rPr>
          <w:color w:val="FF6600"/>
        </w:rPr>
        <w:t xml:space="preserve"> </w:t>
      </w:r>
    </w:p>
    <w:p w:rsidR="007A6839" w:rsidRDefault="007A6839" w:rsidP="007A6839">
      <w:pPr>
        <w:widowControl w:val="0"/>
        <w:autoSpaceDE w:val="0"/>
        <w:autoSpaceDN w:val="0"/>
        <w:adjustRightInd w:val="0"/>
      </w:pPr>
    </w:p>
    <w:p w:rsidR="007A6839" w:rsidRPr="00D92A87" w:rsidRDefault="007A6839" w:rsidP="007A6839">
      <w:pPr>
        <w:widowControl w:val="0"/>
        <w:autoSpaceDE w:val="0"/>
        <w:autoSpaceDN w:val="0"/>
        <w:adjustRightInd w:val="0"/>
        <w:jc w:val="center"/>
        <w:rPr>
          <w:b/>
          <w:bCs/>
        </w:rPr>
      </w:pPr>
      <w:r>
        <w:rPr>
          <w:b/>
          <w:bCs/>
        </w:rPr>
        <w:t xml:space="preserve">Раздел 2. Порядок рассмотрения заявлений на предоставление </w:t>
      </w:r>
    </w:p>
    <w:p w:rsidR="007A6839" w:rsidRPr="000F71F1" w:rsidRDefault="007A6839" w:rsidP="007A6839">
      <w:pPr>
        <w:widowControl w:val="0"/>
        <w:autoSpaceDE w:val="0"/>
        <w:autoSpaceDN w:val="0"/>
        <w:adjustRightInd w:val="0"/>
        <w:ind w:firstLine="708"/>
        <w:jc w:val="both"/>
      </w:pPr>
      <w:r w:rsidRPr="00E968F4">
        <w:t xml:space="preserve">2.1. </w:t>
      </w:r>
      <w:r>
        <w:t xml:space="preserve">Имущество предоставляется </w:t>
      </w:r>
      <w:r w:rsidRPr="00E968F4">
        <w:t xml:space="preserve">на основании заявлений оформленных </w:t>
      </w:r>
      <w:r w:rsidRPr="000F71F1">
        <w:t>письменно.</w:t>
      </w:r>
    </w:p>
    <w:p w:rsidR="007A6839" w:rsidRPr="000F71F1" w:rsidRDefault="007A6839" w:rsidP="007A6839">
      <w:pPr>
        <w:widowControl w:val="0"/>
        <w:autoSpaceDE w:val="0"/>
        <w:autoSpaceDN w:val="0"/>
        <w:adjustRightInd w:val="0"/>
        <w:ind w:firstLine="708"/>
        <w:jc w:val="both"/>
      </w:pPr>
      <w:r w:rsidRPr="000F71F1">
        <w:t>2.2. В заявлении указывается</w:t>
      </w:r>
      <w:r>
        <w:t xml:space="preserve"> </w:t>
      </w:r>
      <w:r w:rsidRPr="000F71F1">
        <w:t>экономическое обоснование потребности в</w:t>
      </w:r>
      <w:r>
        <w:t xml:space="preserve"> объекте, </w:t>
      </w:r>
      <w:r w:rsidRPr="000F71F1">
        <w:t>цель использования, предполагаемое местоположение, площадь</w:t>
      </w:r>
      <w:r>
        <w:t xml:space="preserve"> и срок использования.</w:t>
      </w:r>
    </w:p>
    <w:p w:rsidR="007A6839" w:rsidRDefault="007A6839" w:rsidP="007A6839">
      <w:pPr>
        <w:widowControl w:val="0"/>
        <w:autoSpaceDE w:val="0"/>
        <w:autoSpaceDN w:val="0"/>
        <w:adjustRightInd w:val="0"/>
        <w:ind w:firstLine="708"/>
        <w:jc w:val="both"/>
      </w:pPr>
      <w:r>
        <w:t>2.3. К заявлению прикладываются следующие документы:</w:t>
      </w:r>
    </w:p>
    <w:p w:rsidR="007A6839" w:rsidRDefault="007A6839" w:rsidP="007A6839">
      <w:pPr>
        <w:widowControl w:val="0"/>
        <w:autoSpaceDE w:val="0"/>
        <w:autoSpaceDN w:val="0"/>
        <w:adjustRightInd w:val="0"/>
        <w:ind w:firstLine="708"/>
        <w:jc w:val="both"/>
      </w:pPr>
      <w:r>
        <w:t>1) для юридических лиц: заверенные копии учредительных документов (Устав предприятия, учредительный договор) свидетельство о государственной регистрации, на основании которых заявитель имеет статус юридического лица, его полный почтовый адрес, место расположения органа управления, протокол собрания учредителей об избрании директора юридического лица;</w:t>
      </w:r>
    </w:p>
    <w:p w:rsidR="007A6839" w:rsidRDefault="007A6839" w:rsidP="007A6839">
      <w:pPr>
        <w:widowControl w:val="0"/>
        <w:autoSpaceDE w:val="0"/>
        <w:autoSpaceDN w:val="0"/>
        <w:adjustRightInd w:val="0"/>
        <w:ind w:firstLine="708"/>
        <w:jc w:val="both"/>
      </w:pPr>
      <w:r>
        <w:t xml:space="preserve">2) для физических лиц </w:t>
      </w:r>
      <w:r w:rsidRPr="006725CC">
        <w:t>копии документов, удостоверяющих личность</w:t>
      </w:r>
      <w:r>
        <w:t>;</w:t>
      </w:r>
    </w:p>
    <w:p w:rsidR="007A6839" w:rsidRPr="000F71F1" w:rsidRDefault="007A6839" w:rsidP="007A6839">
      <w:pPr>
        <w:pStyle w:val="ConsPlusNormal"/>
        <w:ind w:firstLine="600"/>
        <w:jc w:val="both"/>
        <w:rPr>
          <w:rFonts w:ascii="Times New Roman" w:hAnsi="Times New Roman"/>
          <w:sz w:val="28"/>
          <w:szCs w:val="28"/>
        </w:rPr>
      </w:pPr>
      <w:r w:rsidRPr="000F71F1">
        <w:rPr>
          <w:rFonts w:ascii="Times New Roman" w:hAnsi="Times New Roman" w:cs="Times New Roman"/>
          <w:sz w:val="28"/>
          <w:szCs w:val="28"/>
        </w:rPr>
        <w:tab/>
      </w:r>
      <w:r w:rsidRPr="000F71F1">
        <w:rPr>
          <w:rFonts w:ascii="Times New Roman" w:hAnsi="Times New Roman"/>
          <w:sz w:val="28"/>
          <w:szCs w:val="28"/>
        </w:rPr>
        <w:t>2</w:t>
      </w:r>
      <w:r>
        <w:rPr>
          <w:rFonts w:ascii="Times New Roman" w:hAnsi="Times New Roman"/>
          <w:sz w:val="28"/>
          <w:szCs w:val="28"/>
        </w:rPr>
        <w:t>.4</w:t>
      </w:r>
      <w:r w:rsidRPr="000F71F1">
        <w:rPr>
          <w:rFonts w:ascii="Times New Roman" w:hAnsi="Times New Roman"/>
          <w:sz w:val="28"/>
          <w:szCs w:val="28"/>
        </w:rPr>
        <w:t xml:space="preserve">. По результатам рассмотрения заявлений </w:t>
      </w:r>
      <w:r>
        <w:rPr>
          <w:rFonts w:ascii="Times New Roman" w:hAnsi="Times New Roman"/>
          <w:sz w:val="28"/>
          <w:szCs w:val="28"/>
        </w:rPr>
        <w:t>главным специалистом</w:t>
      </w:r>
      <w:r w:rsidRPr="000F71F1">
        <w:rPr>
          <w:rFonts w:ascii="Times New Roman" w:hAnsi="Times New Roman"/>
          <w:sz w:val="28"/>
          <w:szCs w:val="28"/>
        </w:rPr>
        <w:t xml:space="preserve"> в месячный срок принимается одно из следующих решений:</w:t>
      </w:r>
    </w:p>
    <w:p w:rsidR="007A6839" w:rsidRPr="000F71F1" w:rsidRDefault="007A6839" w:rsidP="007A6839">
      <w:pPr>
        <w:widowControl w:val="0"/>
        <w:autoSpaceDE w:val="0"/>
        <w:autoSpaceDN w:val="0"/>
        <w:adjustRightInd w:val="0"/>
        <w:ind w:firstLine="708"/>
        <w:jc w:val="both"/>
      </w:pPr>
      <w:r w:rsidRPr="000F71F1">
        <w:t>1)</w:t>
      </w:r>
      <w:r>
        <w:t xml:space="preserve"> предоставление права заключения</w:t>
      </w:r>
      <w:r w:rsidRPr="000F71F1">
        <w:t xml:space="preserve"> договора</w:t>
      </w:r>
      <w:r>
        <w:t>;</w:t>
      </w:r>
    </w:p>
    <w:p w:rsidR="007A6839" w:rsidRDefault="007A6839" w:rsidP="007A6839">
      <w:pPr>
        <w:widowControl w:val="0"/>
        <w:autoSpaceDE w:val="0"/>
        <w:autoSpaceDN w:val="0"/>
        <w:adjustRightInd w:val="0"/>
        <w:ind w:firstLine="708"/>
        <w:jc w:val="both"/>
      </w:pPr>
      <w:r>
        <w:t>2) проведение конкурса;</w:t>
      </w:r>
    </w:p>
    <w:p w:rsidR="007A6839" w:rsidRDefault="007A6839" w:rsidP="007A6839">
      <w:pPr>
        <w:widowControl w:val="0"/>
        <w:autoSpaceDE w:val="0"/>
        <w:autoSpaceDN w:val="0"/>
        <w:adjustRightInd w:val="0"/>
        <w:ind w:firstLine="708"/>
        <w:jc w:val="both"/>
      </w:pPr>
      <w:r>
        <w:t>3) проведение аукциона;</w:t>
      </w:r>
    </w:p>
    <w:p w:rsidR="007A6839" w:rsidRPr="00F53CE7" w:rsidRDefault="007A6839" w:rsidP="007A6839">
      <w:pPr>
        <w:widowControl w:val="0"/>
        <w:autoSpaceDE w:val="0"/>
        <w:autoSpaceDN w:val="0"/>
        <w:adjustRightInd w:val="0"/>
        <w:ind w:firstLine="709"/>
        <w:jc w:val="both"/>
        <w:rPr>
          <w:color w:val="FF6600"/>
        </w:rPr>
      </w:pPr>
      <w:r>
        <w:t>4) отказ с указанием причин</w:t>
      </w:r>
      <w:r w:rsidRPr="00F53155">
        <w:t>.</w:t>
      </w:r>
      <w:r w:rsidRPr="00F53155">
        <w:tab/>
      </w:r>
    </w:p>
    <w:p w:rsidR="007A6839" w:rsidRPr="00F53155" w:rsidRDefault="007A6839" w:rsidP="007A6839">
      <w:pPr>
        <w:widowControl w:val="0"/>
        <w:autoSpaceDE w:val="0"/>
        <w:autoSpaceDN w:val="0"/>
        <w:adjustRightInd w:val="0"/>
        <w:ind w:firstLine="708"/>
        <w:jc w:val="both"/>
      </w:pPr>
    </w:p>
    <w:p w:rsidR="007A6839" w:rsidRPr="000D61BD" w:rsidRDefault="007A6839" w:rsidP="007A6839">
      <w:pPr>
        <w:widowControl w:val="0"/>
        <w:tabs>
          <w:tab w:val="left" w:pos="720"/>
        </w:tabs>
        <w:autoSpaceDE w:val="0"/>
        <w:autoSpaceDN w:val="0"/>
        <w:adjustRightInd w:val="0"/>
        <w:ind w:firstLine="720"/>
        <w:jc w:val="center"/>
        <w:rPr>
          <w:b/>
        </w:rPr>
      </w:pPr>
      <w:r w:rsidRPr="000D61BD">
        <w:rPr>
          <w:b/>
        </w:rPr>
        <w:t>Раздел 3. Порядок организации заключения договора</w:t>
      </w:r>
    </w:p>
    <w:p w:rsidR="007A6839" w:rsidRPr="000D61BD" w:rsidRDefault="007A6839" w:rsidP="007A6839">
      <w:pPr>
        <w:widowControl w:val="0"/>
        <w:tabs>
          <w:tab w:val="left" w:pos="720"/>
        </w:tabs>
        <w:autoSpaceDE w:val="0"/>
        <w:autoSpaceDN w:val="0"/>
        <w:adjustRightInd w:val="0"/>
        <w:ind w:firstLine="720"/>
        <w:jc w:val="both"/>
      </w:pPr>
      <w:r w:rsidRPr="000D61BD">
        <w:t xml:space="preserve">3.1. </w:t>
      </w:r>
      <w:proofErr w:type="gramStart"/>
      <w:r w:rsidRPr="000D61BD">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7A6839" w:rsidRPr="000D61BD" w:rsidRDefault="007A6839" w:rsidP="007A6839">
      <w:pPr>
        <w:widowControl w:val="0"/>
        <w:tabs>
          <w:tab w:val="left" w:pos="720"/>
        </w:tabs>
        <w:autoSpaceDE w:val="0"/>
        <w:autoSpaceDN w:val="0"/>
        <w:adjustRightInd w:val="0"/>
        <w:ind w:firstLine="720"/>
        <w:jc w:val="both"/>
      </w:pPr>
      <w:r w:rsidRPr="000D61BD">
        <w:t xml:space="preserve">1) на основании международных договоров Российской Федерации (в </w:t>
      </w:r>
      <w:r w:rsidRPr="000D61BD">
        <w:lastRenderedPageBreak/>
        <w:t>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A6839" w:rsidRPr="000D61BD" w:rsidRDefault="007A6839" w:rsidP="007A6839">
      <w:pPr>
        <w:widowControl w:val="0"/>
        <w:tabs>
          <w:tab w:val="left" w:pos="720"/>
        </w:tabs>
        <w:autoSpaceDE w:val="0"/>
        <w:autoSpaceDN w:val="0"/>
        <w:adjustRightInd w:val="0"/>
        <w:ind w:firstLine="720"/>
        <w:jc w:val="both"/>
      </w:pPr>
      <w:r w:rsidRPr="000D61BD">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A6839" w:rsidRPr="000D61BD" w:rsidRDefault="007A6839" w:rsidP="007A6839">
      <w:pPr>
        <w:widowControl w:val="0"/>
        <w:tabs>
          <w:tab w:val="left" w:pos="720"/>
        </w:tabs>
        <w:autoSpaceDE w:val="0"/>
        <w:autoSpaceDN w:val="0"/>
        <w:adjustRightInd w:val="0"/>
        <w:ind w:firstLine="720"/>
        <w:jc w:val="both"/>
      </w:pPr>
      <w:r w:rsidRPr="000D61BD">
        <w:t>3) государственным и муниципальным учреждениям;</w:t>
      </w:r>
    </w:p>
    <w:p w:rsidR="007A6839" w:rsidRPr="000D61BD" w:rsidRDefault="007A6839" w:rsidP="007A6839">
      <w:pPr>
        <w:widowControl w:val="0"/>
        <w:tabs>
          <w:tab w:val="left" w:pos="720"/>
        </w:tabs>
        <w:autoSpaceDE w:val="0"/>
        <w:autoSpaceDN w:val="0"/>
        <w:adjustRightInd w:val="0"/>
        <w:ind w:firstLine="720"/>
        <w:jc w:val="both"/>
      </w:pPr>
      <w:proofErr w:type="gramStart"/>
      <w:r w:rsidRPr="000D61BD">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D61BD">
        <w:t xml:space="preserve"> Федерации, а также других видов деятельности, предусмотренных </w:t>
      </w:r>
      <w:hyperlink r:id="rId12" w:history="1">
        <w:r w:rsidRPr="000D61BD">
          <w:t>статьей 31.1</w:t>
        </w:r>
      </w:hyperlink>
      <w:r w:rsidRPr="000D61BD">
        <w:t xml:space="preserve"> Федерального закона от 12.01.1996 года № 7-ФЗ «О некоммерческих организациях»;</w:t>
      </w:r>
    </w:p>
    <w:p w:rsidR="007A6839" w:rsidRPr="000D61BD" w:rsidRDefault="007A6839" w:rsidP="007A6839">
      <w:pPr>
        <w:widowControl w:val="0"/>
        <w:tabs>
          <w:tab w:val="left" w:pos="720"/>
        </w:tabs>
        <w:autoSpaceDE w:val="0"/>
        <w:autoSpaceDN w:val="0"/>
        <w:adjustRightInd w:val="0"/>
        <w:ind w:firstLine="720"/>
        <w:jc w:val="both"/>
      </w:pPr>
      <w:r w:rsidRPr="000D61BD">
        <w:t>5) адвокатским, нотариальным, торгово-промышленным палатам;</w:t>
      </w:r>
    </w:p>
    <w:p w:rsidR="007A6839" w:rsidRPr="000D61BD" w:rsidRDefault="007A6839" w:rsidP="007A6839">
      <w:pPr>
        <w:widowControl w:val="0"/>
        <w:tabs>
          <w:tab w:val="left" w:pos="720"/>
        </w:tabs>
        <w:autoSpaceDE w:val="0"/>
        <w:autoSpaceDN w:val="0"/>
        <w:adjustRightInd w:val="0"/>
        <w:ind w:firstLine="720"/>
        <w:jc w:val="both"/>
      </w:pPr>
      <w:r w:rsidRPr="000D61BD">
        <w:t>6) медицинским организациям, организациям, осуществляющим образовательную деятельность;</w:t>
      </w:r>
    </w:p>
    <w:p w:rsidR="007A6839" w:rsidRPr="000D61BD" w:rsidRDefault="007A6839" w:rsidP="007A6839">
      <w:pPr>
        <w:widowControl w:val="0"/>
        <w:tabs>
          <w:tab w:val="left" w:pos="720"/>
        </w:tabs>
        <w:autoSpaceDE w:val="0"/>
        <w:autoSpaceDN w:val="0"/>
        <w:adjustRightInd w:val="0"/>
        <w:ind w:firstLine="720"/>
        <w:jc w:val="both"/>
      </w:pPr>
      <w:r w:rsidRPr="000D61BD">
        <w:t>7) для размещения сетей связи, объектов почтовой связи;</w:t>
      </w:r>
    </w:p>
    <w:p w:rsidR="007A6839" w:rsidRPr="000D61BD" w:rsidRDefault="007A6839" w:rsidP="007A6839">
      <w:pPr>
        <w:widowControl w:val="0"/>
        <w:tabs>
          <w:tab w:val="left" w:pos="720"/>
        </w:tabs>
        <w:autoSpaceDE w:val="0"/>
        <w:autoSpaceDN w:val="0"/>
        <w:adjustRightInd w:val="0"/>
        <w:ind w:firstLine="720"/>
        <w:jc w:val="both"/>
      </w:pPr>
      <w:r w:rsidRPr="000D61BD">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A6839" w:rsidRPr="000D61BD" w:rsidRDefault="007A6839" w:rsidP="007A6839">
      <w:pPr>
        <w:widowControl w:val="0"/>
        <w:tabs>
          <w:tab w:val="left" w:pos="720"/>
        </w:tabs>
        <w:autoSpaceDE w:val="0"/>
        <w:autoSpaceDN w:val="0"/>
        <w:adjustRightInd w:val="0"/>
        <w:ind w:firstLine="720"/>
        <w:jc w:val="both"/>
      </w:pPr>
      <w:r w:rsidRPr="000D61BD">
        <w:t xml:space="preserve">9) в порядке, установленном </w:t>
      </w:r>
      <w:hyperlink r:id="rId13" w:history="1">
        <w:r w:rsidRPr="000D61BD">
          <w:t>главой 5</w:t>
        </w:r>
      </w:hyperlink>
      <w:r w:rsidRPr="000D61BD">
        <w:t xml:space="preserve"> Федерального закона от 26.07.2006 № 135-ФЗ «О защите конкуренции»;</w:t>
      </w:r>
    </w:p>
    <w:p w:rsidR="007A6839" w:rsidRPr="000D61BD" w:rsidRDefault="007A6839" w:rsidP="007A6839">
      <w:pPr>
        <w:widowControl w:val="0"/>
        <w:tabs>
          <w:tab w:val="left" w:pos="720"/>
        </w:tabs>
        <w:autoSpaceDE w:val="0"/>
        <w:autoSpaceDN w:val="0"/>
        <w:adjustRightInd w:val="0"/>
        <w:ind w:firstLine="720"/>
        <w:jc w:val="both"/>
      </w:pPr>
      <w:proofErr w:type="gramStart"/>
      <w:r w:rsidRPr="000D61BD">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14" w:history="1">
        <w:r w:rsidRPr="000D61BD">
          <w:t>законом</w:t>
        </w:r>
      </w:hyperlink>
      <w:r w:rsidRPr="000D61BD">
        <w:t xml:space="preserve"> от </w:t>
      </w:r>
      <w:r w:rsidRPr="000D61BD">
        <w:rPr>
          <w:bCs/>
        </w:rPr>
        <w:t>5 апреля 2013 года № 44-ФЗ «О контрактной системе в сфере закупок товаров, работ, услуг для обеспечения государственных и муниципальных нужд</w:t>
      </w:r>
      <w:r w:rsidRPr="000D61BD">
        <w:t>»,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0D61BD">
        <w:t xml:space="preserve"> Срок предоставления указанных прав на такое имущество не может превышать срок исполнения государственного или муниципального контракта; </w:t>
      </w:r>
    </w:p>
    <w:p w:rsidR="007A6839" w:rsidRPr="000D61BD" w:rsidRDefault="007A6839" w:rsidP="007A6839">
      <w:pPr>
        <w:widowControl w:val="0"/>
        <w:autoSpaceDE w:val="0"/>
        <w:autoSpaceDN w:val="0"/>
        <w:adjustRightInd w:val="0"/>
        <w:ind w:firstLine="720"/>
        <w:jc w:val="both"/>
      </w:pPr>
      <w:r w:rsidRPr="000D61BD">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sidRPr="000D61BD">
        <w:lastRenderedPageBreak/>
        <w:t>календарных дней в течение шести последовательных календарных месяцев без проведения конкурсов или аукционов запрещается);</w:t>
      </w:r>
    </w:p>
    <w:p w:rsidR="007A6839" w:rsidRPr="000D61BD" w:rsidRDefault="007A6839" w:rsidP="007A6839">
      <w:pPr>
        <w:widowControl w:val="0"/>
        <w:autoSpaceDE w:val="0"/>
        <w:autoSpaceDN w:val="0"/>
        <w:adjustRightInd w:val="0"/>
        <w:ind w:firstLine="720"/>
        <w:jc w:val="both"/>
      </w:pPr>
      <w:r w:rsidRPr="000D61BD">
        <w:t xml:space="preserve">12) взамен недвижимого имущества, </w:t>
      </w:r>
      <w:proofErr w:type="gramStart"/>
      <w:r w:rsidRPr="000D61BD">
        <w:t>права</w:t>
      </w:r>
      <w:proofErr w:type="gramEnd"/>
      <w:r w:rsidRPr="000D61BD">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5" w:history="1">
        <w:r w:rsidRPr="000D61BD">
          <w:t>законодательством</w:t>
        </w:r>
      </w:hyperlink>
      <w:r w:rsidRPr="000D61BD">
        <w:t xml:space="preserve"> Российской Федерации, регулирующим оценочную деятельность, стоимости. </w:t>
      </w:r>
      <w:hyperlink r:id="rId16" w:history="1">
        <w:r w:rsidRPr="000D61BD">
          <w:t>Условия</w:t>
        </w:r>
      </w:hyperlink>
      <w:r w:rsidRPr="000D61BD">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A6839" w:rsidRPr="000D61BD" w:rsidRDefault="007A6839" w:rsidP="007A6839">
      <w:pPr>
        <w:widowControl w:val="0"/>
        <w:autoSpaceDE w:val="0"/>
        <w:autoSpaceDN w:val="0"/>
        <w:adjustRightInd w:val="0"/>
        <w:ind w:firstLine="720"/>
        <w:jc w:val="both"/>
      </w:pPr>
      <w:proofErr w:type="gramStart"/>
      <w:r w:rsidRPr="000D61BD">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A6839" w:rsidRPr="000D61BD" w:rsidRDefault="007A6839" w:rsidP="007A6839">
      <w:pPr>
        <w:widowControl w:val="0"/>
        <w:autoSpaceDE w:val="0"/>
        <w:autoSpaceDN w:val="0"/>
        <w:adjustRightInd w:val="0"/>
        <w:ind w:firstLine="720"/>
        <w:jc w:val="both"/>
      </w:pPr>
      <w:r w:rsidRPr="000D61BD">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A6839" w:rsidRPr="000D61BD" w:rsidRDefault="007A6839" w:rsidP="007A6839">
      <w:pPr>
        <w:widowControl w:val="0"/>
        <w:autoSpaceDE w:val="0"/>
        <w:autoSpaceDN w:val="0"/>
        <w:adjustRightInd w:val="0"/>
        <w:ind w:firstLine="720"/>
        <w:jc w:val="both"/>
      </w:pPr>
      <w:proofErr w:type="gramStart"/>
      <w:r w:rsidRPr="000D61BD">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D61BD">
        <w:t xml:space="preserve"> не </w:t>
      </w:r>
      <w:proofErr w:type="gramStart"/>
      <w:r w:rsidRPr="000D61BD">
        <w:t>менее начальной</w:t>
      </w:r>
      <w:proofErr w:type="gramEnd"/>
      <w:r w:rsidRPr="000D61BD">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A6839" w:rsidRPr="000D61BD" w:rsidRDefault="007A6839" w:rsidP="007A6839">
      <w:pPr>
        <w:widowControl w:val="0"/>
        <w:autoSpaceDE w:val="0"/>
        <w:autoSpaceDN w:val="0"/>
        <w:adjustRightInd w:val="0"/>
        <w:ind w:firstLine="720"/>
        <w:jc w:val="both"/>
      </w:pPr>
      <w:proofErr w:type="gramStart"/>
      <w:r w:rsidRPr="000D61BD">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r:id="rId17" w:history="1">
        <w:r w:rsidRPr="000D61BD">
          <w:t>пункта 1</w:t>
        </w:r>
      </w:hyperlink>
      <w:r w:rsidRPr="000D61BD">
        <w:t xml:space="preserve"> настоящей части.</w:t>
      </w:r>
      <w:proofErr w:type="gramEnd"/>
    </w:p>
    <w:p w:rsidR="007A6839" w:rsidRPr="000D61BD" w:rsidRDefault="007A6839" w:rsidP="007A6839">
      <w:pPr>
        <w:widowControl w:val="0"/>
        <w:tabs>
          <w:tab w:val="left" w:pos="720"/>
        </w:tabs>
        <w:autoSpaceDE w:val="0"/>
        <w:autoSpaceDN w:val="0"/>
        <w:adjustRightInd w:val="0"/>
        <w:ind w:firstLine="720"/>
        <w:jc w:val="both"/>
      </w:pPr>
      <w:r w:rsidRPr="000D61BD">
        <w:t xml:space="preserve">3.2. Указанный в </w:t>
      </w:r>
      <w:hyperlink r:id="rId18" w:history="1">
        <w:r w:rsidRPr="000D61BD">
          <w:t>части 3.1</w:t>
        </w:r>
      </w:hyperlink>
      <w:r w:rsidRPr="000D61BD">
        <w:t xml:space="preserve"> </w:t>
      </w:r>
      <w:proofErr w:type="gramStart"/>
      <w:r w:rsidRPr="000D61BD">
        <w:t>настоящего раздела порядок</w:t>
      </w:r>
      <w:proofErr w:type="gramEnd"/>
      <w:r w:rsidRPr="000D61BD">
        <w:t xml:space="preserve"> заключения </w:t>
      </w:r>
      <w:r w:rsidRPr="000D61BD">
        <w:lastRenderedPageBreak/>
        <w:t xml:space="preserve">договоров не распространяется на имущество, распоряжение которым осуществляется в соответствии с Земельным </w:t>
      </w:r>
      <w:hyperlink r:id="rId19" w:history="1">
        <w:r w:rsidRPr="000D61BD">
          <w:t>кодексом</w:t>
        </w:r>
      </w:hyperlink>
      <w:r w:rsidRPr="000D61BD">
        <w:t xml:space="preserve"> Российской Федерации, Водным </w:t>
      </w:r>
      <w:hyperlink r:id="rId20" w:history="1">
        <w:r w:rsidRPr="000D61BD">
          <w:t>кодексом</w:t>
        </w:r>
      </w:hyperlink>
      <w:r w:rsidRPr="000D61BD">
        <w:t xml:space="preserve"> Российской Федерации, Лесным </w:t>
      </w:r>
      <w:hyperlink r:id="rId21" w:history="1">
        <w:r w:rsidRPr="000D61BD">
          <w:t>кодексом</w:t>
        </w:r>
      </w:hyperlink>
      <w:r w:rsidRPr="000D61BD">
        <w:t xml:space="preserve"> Российской Федерации, </w:t>
      </w:r>
      <w:hyperlink r:id="rId22" w:history="1">
        <w:r w:rsidRPr="000D61BD">
          <w:t>законодательством</w:t>
        </w:r>
      </w:hyperlink>
      <w:r w:rsidRPr="000D61BD">
        <w:t xml:space="preserve"> Российской Федерации о недрах, </w:t>
      </w:r>
      <w:hyperlink r:id="rId23" w:history="1">
        <w:r w:rsidRPr="000D61BD">
          <w:t>законодательством</w:t>
        </w:r>
      </w:hyperlink>
      <w:r w:rsidRPr="000D61BD">
        <w:t xml:space="preserve"> Российской Федерации о концессионных соглашениях.</w:t>
      </w:r>
    </w:p>
    <w:p w:rsidR="007A6839" w:rsidRPr="000D61BD" w:rsidRDefault="007A6839" w:rsidP="007A6839">
      <w:pPr>
        <w:widowControl w:val="0"/>
        <w:tabs>
          <w:tab w:val="left" w:pos="720"/>
        </w:tabs>
        <w:autoSpaceDE w:val="0"/>
        <w:autoSpaceDN w:val="0"/>
        <w:adjustRightInd w:val="0"/>
        <w:ind w:firstLine="720"/>
        <w:jc w:val="both"/>
      </w:pPr>
      <w:r w:rsidRPr="000D61BD">
        <w:t xml:space="preserve">3.3. В порядке, предусмотренном </w:t>
      </w:r>
      <w:hyperlink r:id="rId24" w:history="1">
        <w:r w:rsidRPr="000D61BD">
          <w:t>частью 1</w:t>
        </w:r>
      </w:hyperlink>
      <w:r w:rsidRPr="000D61BD">
        <w:t xml:space="preserve"> настоящего раздела,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A6839" w:rsidRPr="000D61BD" w:rsidRDefault="007A6839" w:rsidP="007A6839">
      <w:pPr>
        <w:widowControl w:val="0"/>
        <w:tabs>
          <w:tab w:val="left" w:pos="720"/>
        </w:tabs>
        <w:autoSpaceDE w:val="0"/>
        <w:autoSpaceDN w:val="0"/>
        <w:adjustRightInd w:val="0"/>
        <w:ind w:firstLine="720"/>
        <w:jc w:val="both"/>
      </w:pPr>
      <w:r w:rsidRPr="000D61BD">
        <w:t>1)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A6839" w:rsidRPr="000D61BD" w:rsidRDefault="007A6839" w:rsidP="007A6839">
      <w:pPr>
        <w:widowControl w:val="0"/>
        <w:tabs>
          <w:tab w:val="left" w:pos="720"/>
        </w:tabs>
        <w:autoSpaceDE w:val="0"/>
        <w:autoSpaceDN w:val="0"/>
        <w:adjustRightInd w:val="0"/>
        <w:ind w:firstLine="720"/>
        <w:jc w:val="both"/>
      </w:pPr>
      <w:r w:rsidRPr="000D61BD">
        <w:t>2)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A6839" w:rsidRPr="000D61BD" w:rsidRDefault="007A6839" w:rsidP="007A6839">
      <w:pPr>
        <w:widowControl w:val="0"/>
        <w:tabs>
          <w:tab w:val="left" w:pos="720"/>
        </w:tabs>
        <w:autoSpaceDE w:val="0"/>
        <w:autoSpaceDN w:val="0"/>
        <w:adjustRightInd w:val="0"/>
        <w:ind w:firstLine="720"/>
        <w:jc w:val="both"/>
      </w:pPr>
      <w:r w:rsidRPr="000D61BD">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A6839" w:rsidRPr="000D61BD" w:rsidRDefault="007A6839" w:rsidP="007A6839">
      <w:pPr>
        <w:widowControl w:val="0"/>
        <w:tabs>
          <w:tab w:val="left" w:pos="720"/>
        </w:tabs>
        <w:autoSpaceDE w:val="0"/>
        <w:autoSpaceDN w:val="0"/>
        <w:adjustRightInd w:val="0"/>
        <w:ind w:firstLine="720"/>
        <w:jc w:val="both"/>
      </w:pPr>
      <w:r w:rsidRPr="000D61BD">
        <w:t>3.4. Основанием для заключения договоров является протокол итогов проведенного конкурса или аукциона и (или) постановление администрации Домбаровского района.</w:t>
      </w:r>
    </w:p>
    <w:p w:rsidR="007A6839" w:rsidRPr="000D61BD" w:rsidRDefault="007A6839" w:rsidP="007A6839">
      <w:pPr>
        <w:widowControl w:val="0"/>
        <w:autoSpaceDE w:val="0"/>
        <w:autoSpaceDN w:val="0"/>
        <w:adjustRightInd w:val="0"/>
        <w:ind w:firstLine="708"/>
        <w:jc w:val="both"/>
      </w:pPr>
      <w:r w:rsidRPr="000D61BD">
        <w:t>3.5. Договор является единственным документом, предусматривающим  переход права владения и (или) пользования имуществом на период действия договора и вступает в силу с момента его подписания сторонами для договоров, заключенных на срок менее одного года или государственной регистрации сделки для договоров, за</w:t>
      </w:r>
      <w:r>
        <w:t>ключенных сроком на год и более</w:t>
      </w:r>
      <w:r w:rsidRPr="000D61BD">
        <w:t>.</w:t>
      </w:r>
    </w:p>
    <w:p w:rsidR="007A6839" w:rsidRPr="006A32FC" w:rsidRDefault="007A6839" w:rsidP="007A6839">
      <w:pPr>
        <w:widowControl w:val="0"/>
        <w:autoSpaceDE w:val="0"/>
        <w:autoSpaceDN w:val="0"/>
        <w:adjustRightInd w:val="0"/>
        <w:jc w:val="center"/>
        <w:rPr>
          <w:b/>
          <w:bCs/>
          <w:color w:val="FF0000"/>
        </w:rPr>
      </w:pPr>
    </w:p>
    <w:p w:rsidR="007A6839" w:rsidRPr="00D92A87" w:rsidRDefault="007A6839" w:rsidP="007A6839">
      <w:pPr>
        <w:widowControl w:val="0"/>
        <w:autoSpaceDE w:val="0"/>
        <w:autoSpaceDN w:val="0"/>
        <w:adjustRightInd w:val="0"/>
        <w:jc w:val="center"/>
        <w:rPr>
          <w:b/>
          <w:bCs/>
        </w:rPr>
      </w:pPr>
      <w:r w:rsidRPr="00DC4F39">
        <w:rPr>
          <w:b/>
          <w:bCs/>
        </w:rPr>
        <w:t>Раздел 4. Порядок определения размера арендной платы</w:t>
      </w:r>
    </w:p>
    <w:p w:rsidR="007A6839" w:rsidRPr="00DC4F39" w:rsidRDefault="007A6839" w:rsidP="007A6839">
      <w:pPr>
        <w:widowControl w:val="0"/>
        <w:autoSpaceDE w:val="0"/>
        <w:autoSpaceDN w:val="0"/>
        <w:adjustRightInd w:val="0"/>
        <w:ind w:firstLine="709"/>
        <w:jc w:val="both"/>
      </w:pPr>
      <w:r w:rsidRPr="00DC4F39">
        <w:t>4.1. Размер арендной платы при аренде имущества, в расчете на год (далее - арендная плата) определяется одним из следующих способов:</w:t>
      </w:r>
    </w:p>
    <w:p w:rsidR="007A6839" w:rsidRPr="00DC4F39" w:rsidRDefault="007A6839" w:rsidP="007A6839">
      <w:pPr>
        <w:widowControl w:val="0"/>
        <w:autoSpaceDE w:val="0"/>
        <w:autoSpaceDN w:val="0"/>
        <w:adjustRightInd w:val="0"/>
        <w:ind w:firstLine="709"/>
        <w:jc w:val="both"/>
      </w:pPr>
      <w:r w:rsidRPr="00DC4F39">
        <w:t>а) на основании Методики расчета арендной платы за пользование объектами нежилого недвижимого имущества муниципального образования Домбаровский район (далее - методика)</w:t>
      </w:r>
      <w:r>
        <w:t>, (приложение 1)</w:t>
      </w:r>
      <w:r w:rsidRPr="00DC4F39">
        <w:t>;</w:t>
      </w:r>
    </w:p>
    <w:p w:rsidR="007A6839" w:rsidRPr="00DC4F39" w:rsidRDefault="007A6839" w:rsidP="007A6839">
      <w:pPr>
        <w:widowControl w:val="0"/>
        <w:autoSpaceDE w:val="0"/>
        <w:autoSpaceDN w:val="0"/>
        <w:adjustRightInd w:val="0"/>
        <w:ind w:firstLine="709"/>
        <w:jc w:val="both"/>
      </w:pPr>
      <w:r w:rsidRPr="00DC4F39">
        <w:t>б) на основании рыночной оценки.</w:t>
      </w:r>
    </w:p>
    <w:p w:rsidR="007A6839" w:rsidRPr="00DC4F39" w:rsidRDefault="007A6839" w:rsidP="007A6839">
      <w:pPr>
        <w:widowControl w:val="0"/>
        <w:autoSpaceDE w:val="0"/>
        <w:autoSpaceDN w:val="0"/>
        <w:adjustRightInd w:val="0"/>
        <w:ind w:firstLine="709"/>
        <w:jc w:val="both"/>
      </w:pPr>
      <w:r w:rsidRPr="00DC4F39">
        <w:t xml:space="preserve">4.2. Размер арендной платы устанавливается по результатам рыночной оценки в случаях предоставления имущества по итогам проведения торгов (конкурсов, аукционов), а также без проведения торгов (конкурсов, аукционов) в соответствии с </w:t>
      </w:r>
      <w:hyperlink r:id="rId25" w:history="1">
        <w:r w:rsidRPr="00DC4F39">
          <w:t>пунктом 1.1</w:t>
        </w:r>
        <w:r>
          <w:t>3</w:t>
        </w:r>
        <w:r w:rsidRPr="00DC4F39">
          <w:t xml:space="preserve"> раздела</w:t>
        </w:r>
      </w:hyperlink>
      <w:r w:rsidRPr="00DC4F39">
        <w:t xml:space="preserve"> 1 настоящего Положения. </w:t>
      </w:r>
    </w:p>
    <w:p w:rsidR="007A6839" w:rsidRPr="00DC4F39" w:rsidRDefault="007A6839" w:rsidP="007A6839">
      <w:pPr>
        <w:widowControl w:val="0"/>
        <w:autoSpaceDE w:val="0"/>
        <w:autoSpaceDN w:val="0"/>
        <w:adjustRightInd w:val="0"/>
        <w:ind w:firstLine="709"/>
        <w:jc w:val="both"/>
      </w:pPr>
      <w:r w:rsidRPr="00DC4F39">
        <w:t>В случае</w:t>
      </w:r>
      <w:proofErr w:type="gramStart"/>
      <w:r w:rsidRPr="00DC4F39">
        <w:t>,</w:t>
      </w:r>
      <w:proofErr w:type="gramEnd"/>
      <w:r w:rsidRPr="00DC4F39">
        <w:t xml:space="preserve"> если право на заключение договора аренды приобретается на торгах (конкурсах, аукционах), то арендная плата определяется по результатам таких торгов (конкурсов, аукционов). Начальный размер арендной платы определяется на основании отчета независимого оценщика о рыночной стоимости арендной платы, составленного в соответствии с </w:t>
      </w:r>
      <w:r w:rsidRPr="00DC4F39">
        <w:lastRenderedPageBreak/>
        <w:t>законодательством Российской Федерации об оценочной деятельности.</w:t>
      </w:r>
    </w:p>
    <w:p w:rsidR="007A6839" w:rsidRPr="00DC4F39" w:rsidRDefault="007A6839" w:rsidP="007A6839">
      <w:pPr>
        <w:widowControl w:val="0"/>
        <w:autoSpaceDE w:val="0"/>
        <w:autoSpaceDN w:val="0"/>
        <w:adjustRightInd w:val="0"/>
        <w:ind w:firstLine="708"/>
        <w:jc w:val="both"/>
      </w:pPr>
      <w:r w:rsidRPr="00DC4F39">
        <w:t xml:space="preserve">4.3. Арендная плата по всем договорам аренды имуществ </w:t>
      </w:r>
      <w:r w:rsidRPr="00DC4F39">
        <w:rPr>
          <w:rFonts w:cs="Calibri"/>
        </w:rPr>
        <w:t xml:space="preserve">и платежи за право заключения договора безвозмездного пользования подлежат зачислению в </w:t>
      </w:r>
      <w:r w:rsidRPr="00DC4F39">
        <w:t>бюджет муниципального образования.</w:t>
      </w:r>
    </w:p>
    <w:p w:rsidR="007A6839" w:rsidRPr="00DC4F39" w:rsidRDefault="007A6839" w:rsidP="007A6839">
      <w:pPr>
        <w:widowControl w:val="0"/>
        <w:autoSpaceDE w:val="0"/>
        <w:autoSpaceDN w:val="0"/>
        <w:adjustRightInd w:val="0"/>
        <w:ind w:firstLine="709"/>
        <w:jc w:val="both"/>
      </w:pPr>
      <w:r w:rsidRPr="00DC4F39">
        <w:t>4.4. НДС определяется арендатором самостоятельно в соответствии с действующим законодательством РФ и перечисляется им на расчетный счет федерального казначейства по месту регистрации налогоплательщика.</w:t>
      </w:r>
    </w:p>
    <w:p w:rsidR="007A6839" w:rsidRPr="00DC4F39" w:rsidRDefault="007A6839" w:rsidP="007A6839">
      <w:pPr>
        <w:widowControl w:val="0"/>
        <w:autoSpaceDE w:val="0"/>
        <w:autoSpaceDN w:val="0"/>
        <w:adjustRightInd w:val="0"/>
        <w:ind w:firstLine="709"/>
        <w:jc w:val="both"/>
      </w:pPr>
      <w:r w:rsidRPr="00DC4F39">
        <w:t xml:space="preserve">4.5. При заключении договора аренды </w:t>
      </w:r>
      <w:r>
        <w:t>главный специалист администрации</w:t>
      </w:r>
      <w:r w:rsidRPr="00DC4F39">
        <w:t xml:space="preserve"> предусматривает в таком договоре сроки внесения, случаи и периодичность изменения арендной платы за пользование имуществом. </w:t>
      </w:r>
    </w:p>
    <w:p w:rsidR="007A6839" w:rsidRPr="00DC4F39" w:rsidRDefault="007A6839" w:rsidP="007A6839">
      <w:pPr>
        <w:widowControl w:val="0"/>
        <w:autoSpaceDE w:val="0"/>
        <w:autoSpaceDN w:val="0"/>
        <w:adjustRightInd w:val="0"/>
        <w:ind w:firstLine="709"/>
        <w:jc w:val="both"/>
      </w:pPr>
      <w:proofErr w:type="gramStart"/>
      <w:r w:rsidRPr="00DC4F39">
        <w:t>Размер арендной платы, установленный по результатам рыночной оценки,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w:t>
      </w:r>
      <w:proofErr w:type="gramEnd"/>
      <w:r w:rsidRPr="00DC4F39">
        <w:t xml:space="preserve"> заключен указанный договор аренды.</w:t>
      </w:r>
    </w:p>
    <w:p w:rsidR="007A6839" w:rsidRPr="00DC4F39" w:rsidRDefault="007A6839" w:rsidP="007A6839">
      <w:pPr>
        <w:widowControl w:val="0"/>
        <w:autoSpaceDE w:val="0"/>
        <w:autoSpaceDN w:val="0"/>
        <w:adjustRightInd w:val="0"/>
        <w:ind w:firstLine="709"/>
        <w:jc w:val="both"/>
      </w:pPr>
      <w:hyperlink r:id="rId26" w:history="1">
        <w:r w:rsidRPr="00DC4F39">
          <w:t>4</w:t>
        </w:r>
      </w:hyperlink>
      <w:r w:rsidRPr="00DC4F39">
        <w:t>.6. Изменение размера арендной платы за пользование имуществом, кроме случаев, установленных пунктом 4.5. настоящего раздела, осуществляется также:</w:t>
      </w:r>
    </w:p>
    <w:p w:rsidR="007A6839" w:rsidRPr="00DC4F39" w:rsidRDefault="007A6839" w:rsidP="007A6839">
      <w:pPr>
        <w:widowControl w:val="0"/>
        <w:autoSpaceDE w:val="0"/>
        <w:autoSpaceDN w:val="0"/>
        <w:adjustRightInd w:val="0"/>
        <w:ind w:firstLine="708"/>
        <w:jc w:val="both"/>
      </w:pPr>
      <w:r w:rsidRPr="00DC4F39">
        <w:t>по основаниям, предусмотренным муниципальными правовыми актами;</w:t>
      </w:r>
    </w:p>
    <w:p w:rsidR="007A6839" w:rsidRPr="00DC4F39" w:rsidRDefault="007A6839" w:rsidP="007A6839">
      <w:pPr>
        <w:widowControl w:val="0"/>
        <w:autoSpaceDE w:val="0"/>
        <w:autoSpaceDN w:val="0"/>
        <w:adjustRightInd w:val="0"/>
        <w:ind w:firstLine="709"/>
        <w:jc w:val="both"/>
      </w:pPr>
      <w:r w:rsidRPr="00DC4F39">
        <w:t xml:space="preserve">в связи с изменением существенных характеристик имущества (площади, видов деятельности в арендуемом имуществе, технического обустройства и др.) </w:t>
      </w:r>
    </w:p>
    <w:p w:rsidR="007A6839" w:rsidRDefault="007A6839" w:rsidP="007A6839">
      <w:pPr>
        <w:widowControl w:val="0"/>
        <w:autoSpaceDE w:val="0"/>
        <w:autoSpaceDN w:val="0"/>
        <w:adjustRightInd w:val="0"/>
        <w:ind w:firstLine="709"/>
        <w:jc w:val="both"/>
        <w:rPr>
          <w:color w:val="FF0000"/>
        </w:rPr>
      </w:pPr>
    </w:p>
    <w:p w:rsidR="007A6839" w:rsidRDefault="007A6839" w:rsidP="007A6839">
      <w:pPr>
        <w:widowControl w:val="0"/>
        <w:autoSpaceDE w:val="0"/>
        <w:autoSpaceDN w:val="0"/>
        <w:adjustRightInd w:val="0"/>
      </w:pPr>
    </w:p>
    <w:p w:rsidR="007A6839" w:rsidRDefault="007A6839" w:rsidP="007A6839">
      <w:pPr>
        <w:widowControl w:val="0"/>
        <w:autoSpaceDE w:val="0"/>
        <w:autoSpaceDN w:val="0"/>
        <w:adjustRightInd w:val="0"/>
        <w:jc w:val="center"/>
      </w:pPr>
      <w:r>
        <w:rPr>
          <w:b/>
          <w:bCs/>
        </w:rPr>
        <w:t>Раздел 5. Порядок сдачи и приемки имущества при заключении или</w:t>
      </w:r>
    </w:p>
    <w:p w:rsidR="007A6839" w:rsidRDefault="007A6839" w:rsidP="007A6839">
      <w:pPr>
        <w:widowControl w:val="0"/>
        <w:autoSpaceDE w:val="0"/>
        <w:autoSpaceDN w:val="0"/>
        <w:adjustRightInd w:val="0"/>
        <w:jc w:val="center"/>
      </w:pPr>
      <w:proofErr w:type="gramStart"/>
      <w:r>
        <w:rPr>
          <w:b/>
          <w:bCs/>
        </w:rPr>
        <w:t>расторжении</w:t>
      </w:r>
      <w:proofErr w:type="gramEnd"/>
      <w:r>
        <w:rPr>
          <w:b/>
          <w:bCs/>
        </w:rPr>
        <w:t xml:space="preserve"> договоров</w:t>
      </w:r>
    </w:p>
    <w:p w:rsidR="007A6839" w:rsidRDefault="007A6839" w:rsidP="007A6839">
      <w:pPr>
        <w:widowControl w:val="0"/>
        <w:autoSpaceDE w:val="0"/>
        <w:autoSpaceDN w:val="0"/>
        <w:adjustRightInd w:val="0"/>
        <w:ind w:firstLine="708"/>
        <w:jc w:val="both"/>
      </w:pPr>
      <w:r>
        <w:t>5.1. Сдача и приемка имущества при заключении, прекращении или расторжении договора осуществляется в порядке, определяемом действующим законодательством РФ полномочными представителями с составлением акта.</w:t>
      </w:r>
    </w:p>
    <w:p w:rsidR="007A6839" w:rsidRDefault="007A6839" w:rsidP="007A6839">
      <w:pPr>
        <w:widowControl w:val="0"/>
        <w:autoSpaceDE w:val="0"/>
        <w:autoSpaceDN w:val="0"/>
        <w:adjustRightInd w:val="0"/>
        <w:ind w:firstLine="708"/>
        <w:jc w:val="both"/>
      </w:pPr>
      <w:r>
        <w:t xml:space="preserve">5.2. Акт приема-передачи составляется в двух экземплярах для каждой из сторон, а в случае государственной регистрации в трех. </w:t>
      </w:r>
    </w:p>
    <w:p w:rsidR="007A6839" w:rsidRDefault="007A6839" w:rsidP="007A6839">
      <w:pPr>
        <w:widowControl w:val="0"/>
        <w:autoSpaceDE w:val="0"/>
        <w:autoSpaceDN w:val="0"/>
        <w:adjustRightInd w:val="0"/>
        <w:ind w:firstLine="708"/>
        <w:jc w:val="both"/>
      </w:pPr>
      <w:r>
        <w:t>5.3. Акт приема – передачи объекта является неотъемлемой частью договора.</w:t>
      </w:r>
    </w:p>
    <w:p w:rsidR="007A6839" w:rsidRDefault="007A6839" w:rsidP="007A6839">
      <w:pPr>
        <w:widowControl w:val="0"/>
        <w:autoSpaceDE w:val="0"/>
        <w:autoSpaceDN w:val="0"/>
        <w:adjustRightInd w:val="0"/>
        <w:ind w:firstLine="708"/>
        <w:jc w:val="both"/>
      </w:pPr>
      <w:r>
        <w:t>5.4. В случае прекращения или расторжения договора аренды арендная плата взимается до момента фактической передачи Объекта от арендатора к арендодателю.</w:t>
      </w:r>
    </w:p>
    <w:p w:rsidR="007A6839" w:rsidRPr="00DC4F39" w:rsidRDefault="007A6839" w:rsidP="007A6839">
      <w:pPr>
        <w:widowControl w:val="0"/>
        <w:autoSpaceDE w:val="0"/>
        <w:autoSpaceDN w:val="0"/>
        <w:adjustRightInd w:val="0"/>
        <w:ind w:firstLine="485"/>
        <w:jc w:val="both"/>
      </w:pPr>
    </w:p>
    <w:p w:rsidR="007A6839" w:rsidRPr="00D92A87" w:rsidRDefault="007A6839" w:rsidP="007A6839">
      <w:pPr>
        <w:widowControl w:val="0"/>
        <w:autoSpaceDE w:val="0"/>
        <w:autoSpaceDN w:val="0"/>
        <w:adjustRightInd w:val="0"/>
        <w:jc w:val="center"/>
        <w:rPr>
          <w:b/>
          <w:bCs/>
        </w:rPr>
      </w:pPr>
      <w:r w:rsidRPr="00DC4F39">
        <w:rPr>
          <w:b/>
          <w:bCs/>
        </w:rPr>
        <w:t>Раздел 6. О возмещении понесенных затрат на капитальный</w:t>
      </w:r>
      <w:r w:rsidRPr="00DC4F39">
        <w:t xml:space="preserve"> </w:t>
      </w:r>
      <w:r w:rsidRPr="00DC4F39">
        <w:rPr>
          <w:b/>
          <w:bCs/>
        </w:rPr>
        <w:t xml:space="preserve">ремонт </w:t>
      </w:r>
    </w:p>
    <w:p w:rsidR="007A6839" w:rsidRPr="00DC4F39" w:rsidRDefault="007A6839" w:rsidP="007A6839">
      <w:pPr>
        <w:pStyle w:val="23"/>
        <w:spacing w:after="0" w:line="240" w:lineRule="auto"/>
        <w:ind w:firstLine="708"/>
        <w:jc w:val="both"/>
      </w:pPr>
      <w:r w:rsidRPr="00DC4F39">
        <w:lastRenderedPageBreak/>
        <w:t xml:space="preserve">6.1. Арендатор поддерживает имущество в исправном состоянии; производит текущий ремонт объекта и инженерных коммуникаций, находящихся в нем; перепланировку; переоборудование объекта, связанные с изменением цели его использования за счет собственных средств, без дальнейшей компенсации, в установленные договором сроки. </w:t>
      </w:r>
    </w:p>
    <w:p w:rsidR="007A6839" w:rsidRPr="00DC4F39" w:rsidRDefault="007A6839" w:rsidP="007A6839">
      <w:pPr>
        <w:widowControl w:val="0"/>
        <w:autoSpaceDE w:val="0"/>
        <w:autoSpaceDN w:val="0"/>
        <w:adjustRightInd w:val="0"/>
        <w:ind w:firstLine="708"/>
        <w:jc w:val="both"/>
      </w:pPr>
      <w:r w:rsidRPr="00DC4F39">
        <w:t>6.2. Капитальный ремонт арендуемых Объектов арендатор проводит только после согласования с Комитетом и балансодержателем помещения, при этом:</w:t>
      </w:r>
    </w:p>
    <w:p w:rsidR="007A6839" w:rsidRPr="00DC4F39" w:rsidRDefault="007A6839" w:rsidP="007A6839">
      <w:pPr>
        <w:widowControl w:val="0"/>
        <w:autoSpaceDE w:val="0"/>
        <w:autoSpaceDN w:val="0"/>
        <w:adjustRightInd w:val="0"/>
        <w:ind w:firstLine="708"/>
        <w:jc w:val="both"/>
      </w:pPr>
      <w:r w:rsidRPr="00DC4F39">
        <w:t>- в случаях, когда капитальный ремонт, проводимый Арендатором, совпадает по срокам с плановым капитальным ремонтом, Арендатор имеет право на возмещение своих затрат в размере не более 50% от общей суммы годовой арендной платы при условии согласования документов, подтверждающих проведения ремонтных работ в срок не более одного года.</w:t>
      </w:r>
    </w:p>
    <w:p w:rsidR="007A6839" w:rsidRPr="00DC4F39" w:rsidRDefault="007A6839" w:rsidP="007A6839">
      <w:pPr>
        <w:widowControl w:val="0"/>
        <w:autoSpaceDE w:val="0"/>
        <w:autoSpaceDN w:val="0"/>
        <w:adjustRightInd w:val="0"/>
        <w:jc w:val="both"/>
      </w:pPr>
      <w:r w:rsidRPr="00DC4F39">
        <w:tab/>
        <w:t xml:space="preserve">- </w:t>
      </w:r>
      <w:proofErr w:type="gramStart"/>
      <w:r w:rsidRPr="00DC4F39">
        <w:t>в</w:t>
      </w:r>
      <w:proofErr w:type="gramEnd"/>
      <w:r w:rsidRPr="00DC4F39">
        <w:t>о всех остальных случаях затраты Арендатору не компенсируются как в период действия договора аренды, так и по его окончании.</w:t>
      </w:r>
    </w:p>
    <w:p w:rsidR="007A6839" w:rsidRDefault="007A6839" w:rsidP="007A6839">
      <w:pPr>
        <w:widowControl w:val="0"/>
        <w:autoSpaceDE w:val="0"/>
        <w:autoSpaceDN w:val="0"/>
        <w:adjustRightInd w:val="0"/>
        <w:ind w:firstLine="708"/>
        <w:jc w:val="both"/>
      </w:pPr>
      <w:r w:rsidRPr="00DC4F39">
        <w:t xml:space="preserve">6.3. Основанием для возмещения понесенных арендатором затрат на проведение капитального ремонта является постановление главы </w:t>
      </w:r>
      <w:r>
        <w:t>поссовета.</w:t>
      </w: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jc w:val="both"/>
      </w:pPr>
    </w:p>
    <w:p w:rsidR="007A6839" w:rsidRDefault="007A6839" w:rsidP="007A6839">
      <w:pPr>
        <w:widowControl w:val="0"/>
        <w:autoSpaceDE w:val="0"/>
        <w:autoSpaceDN w:val="0"/>
        <w:adjustRightInd w:val="0"/>
        <w:ind w:firstLine="708"/>
        <w:jc w:val="both"/>
      </w:pPr>
    </w:p>
    <w:p w:rsidR="007A6839" w:rsidRDefault="007A6839" w:rsidP="007A6839">
      <w:pPr>
        <w:widowControl w:val="0"/>
        <w:autoSpaceDE w:val="0"/>
        <w:autoSpaceDN w:val="0"/>
        <w:adjustRightInd w:val="0"/>
        <w:ind w:firstLine="708"/>
        <w:jc w:val="right"/>
      </w:pPr>
      <w:r>
        <w:lastRenderedPageBreak/>
        <w:t>Приложение 1</w:t>
      </w:r>
    </w:p>
    <w:p w:rsidR="007A6839" w:rsidRDefault="007A6839" w:rsidP="007A6839">
      <w:pPr>
        <w:widowControl w:val="0"/>
        <w:autoSpaceDE w:val="0"/>
        <w:autoSpaceDN w:val="0"/>
        <w:adjustRightInd w:val="0"/>
        <w:ind w:firstLine="708"/>
        <w:jc w:val="right"/>
      </w:pPr>
      <w:r>
        <w:t>к положению</w:t>
      </w:r>
    </w:p>
    <w:p w:rsidR="007A6839" w:rsidRDefault="007A6839" w:rsidP="007A6839">
      <w:pPr>
        <w:widowControl w:val="0"/>
        <w:autoSpaceDE w:val="0"/>
        <w:autoSpaceDN w:val="0"/>
        <w:adjustRightInd w:val="0"/>
        <w:jc w:val="center"/>
        <w:rPr>
          <w:b/>
          <w:bCs/>
        </w:rPr>
      </w:pPr>
    </w:p>
    <w:p w:rsidR="007A6839" w:rsidRDefault="007A6839" w:rsidP="007A6839">
      <w:pPr>
        <w:widowControl w:val="0"/>
        <w:autoSpaceDE w:val="0"/>
        <w:autoSpaceDN w:val="0"/>
        <w:adjustRightInd w:val="0"/>
        <w:jc w:val="center"/>
      </w:pPr>
      <w:r>
        <w:rPr>
          <w:b/>
          <w:bCs/>
        </w:rPr>
        <w:t>Методика</w:t>
      </w:r>
    </w:p>
    <w:p w:rsidR="007A6839" w:rsidRDefault="007A6839" w:rsidP="007A6839">
      <w:pPr>
        <w:widowControl w:val="0"/>
        <w:autoSpaceDE w:val="0"/>
        <w:autoSpaceDN w:val="0"/>
        <w:adjustRightInd w:val="0"/>
        <w:jc w:val="center"/>
      </w:pPr>
      <w:r>
        <w:rPr>
          <w:b/>
          <w:bCs/>
        </w:rPr>
        <w:t>расчета арендной платы за пользование объектами нежилого недвижимого  имущества муниципального образования Домбаровский поссовет</w:t>
      </w:r>
    </w:p>
    <w:p w:rsidR="007A6839" w:rsidRDefault="007A6839" w:rsidP="007A6839">
      <w:pPr>
        <w:pStyle w:val="23"/>
        <w:jc w:val="center"/>
        <w:rPr>
          <w:b/>
          <w:bCs/>
        </w:rPr>
      </w:pPr>
    </w:p>
    <w:p w:rsidR="007A6839" w:rsidRPr="00117C10" w:rsidRDefault="007A6839" w:rsidP="007A6839">
      <w:pPr>
        <w:pStyle w:val="a6"/>
        <w:ind w:firstLine="720"/>
      </w:pPr>
      <w:r w:rsidRPr="00117C10">
        <w:t>Арендная плата  за переданные в аренду муниципальные нежилые здания, сооружения и помещения (далее объекты) определяется по формуле:</w:t>
      </w:r>
    </w:p>
    <w:p w:rsidR="007A6839" w:rsidRPr="00117C10" w:rsidRDefault="007A6839" w:rsidP="007A6839">
      <w:pPr>
        <w:widowControl w:val="0"/>
        <w:autoSpaceDE w:val="0"/>
        <w:autoSpaceDN w:val="0"/>
        <w:adjustRightInd w:val="0"/>
        <w:rPr>
          <w:b/>
          <w:bCs/>
        </w:rPr>
      </w:pPr>
    </w:p>
    <w:p w:rsidR="007A6839" w:rsidRPr="00117C10" w:rsidRDefault="007A6839" w:rsidP="007A6839">
      <w:pPr>
        <w:widowControl w:val="0"/>
        <w:autoSpaceDE w:val="0"/>
        <w:autoSpaceDN w:val="0"/>
        <w:adjustRightInd w:val="0"/>
      </w:pPr>
      <w:r w:rsidRPr="00117C10">
        <w:rPr>
          <w:b/>
          <w:bCs/>
        </w:rPr>
        <w:t xml:space="preserve">                                  </w:t>
      </w:r>
      <w:proofErr w:type="spellStart"/>
      <w:r w:rsidRPr="00117C10">
        <w:rPr>
          <w:b/>
          <w:bCs/>
        </w:rPr>
        <w:t>Апло</w:t>
      </w:r>
      <w:proofErr w:type="spellEnd"/>
      <w:r w:rsidRPr="00117C10">
        <w:rPr>
          <w:b/>
          <w:bCs/>
        </w:rPr>
        <w:t xml:space="preserve"> = Аб </w:t>
      </w:r>
      <w:proofErr w:type="spellStart"/>
      <w:r w:rsidRPr="00117C10">
        <w:rPr>
          <w:b/>
          <w:bCs/>
        </w:rPr>
        <w:t>x</w:t>
      </w:r>
      <w:proofErr w:type="spellEnd"/>
      <w:r w:rsidRPr="00117C10">
        <w:rPr>
          <w:b/>
          <w:bCs/>
        </w:rPr>
        <w:t xml:space="preserve"> </w:t>
      </w:r>
      <w:proofErr w:type="spellStart"/>
      <w:r w:rsidRPr="00117C10">
        <w:rPr>
          <w:b/>
          <w:bCs/>
        </w:rPr>
        <w:t>Sп</w:t>
      </w:r>
      <w:proofErr w:type="spellEnd"/>
      <w:r w:rsidRPr="00117C10">
        <w:rPr>
          <w:b/>
          <w:bCs/>
        </w:rPr>
        <w:t xml:space="preserve">  </w:t>
      </w:r>
      <w:proofErr w:type="spellStart"/>
      <w:r w:rsidRPr="00117C10">
        <w:rPr>
          <w:b/>
          <w:bCs/>
        </w:rPr>
        <w:t>x</w:t>
      </w:r>
      <w:proofErr w:type="spellEnd"/>
      <w:r w:rsidRPr="00117C10">
        <w:rPr>
          <w:b/>
          <w:bCs/>
        </w:rPr>
        <w:t xml:space="preserve"> </w:t>
      </w:r>
      <w:proofErr w:type="spellStart"/>
      <w:r w:rsidRPr="00117C10">
        <w:rPr>
          <w:b/>
          <w:bCs/>
        </w:rPr>
        <w:t>Кэф</w:t>
      </w:r>
      <w:proofErr w:type="spellEnd"/>
      <w:r w:rsidRPr="00117C10">
        <w:rPr>
          <w:b/>
          <w:bCs/>
        </w:rPr>
        <w:t xml:space="preserve"> </w:t>
      </w:r>
      <w:proofErr w:type="spellStart"/>
      <w:r w:rsidRPr="00117C10">
        <w:rPr>
          <w:b/>
          <w:bCs/>
        </w:rPr>
        <w:t>х</w:t>
      </w:r>
      <w:proofErr w:type="spellEnd"/>
      <w:r w:rsidRPr="00117C10">
        <w:rPr>
          <w:b/>
          <w:bCs/>
        </w:rPr>
        <w:t xml:space="preserve"> </w:t>
      </w:r>
      <w:proofErr w:type="spellStart"/>
      <w:r w:rsidRPr="00117C10">
        <w:rPr>
          <w:b/>
          <w:bCs/>
        </w:rPr>
        <w:t>Квд</w:t>
      </w:r>
      <w:proofErr w:type="spellEnd"/>
      <w:r w:rsidRPr="00117C10">
        <w:rPr>
          <w:b/>
          <w:bCs/>
        </w:rPr>
        <w:t xml:space="preserve"> </w:t>
      </w:r>
      <w:proofErr w:type="spellStart"/>
      <w:r w:rsidRPr="00117C10">
        <w:rPr>
          <w:b/>
          <w:bCs/>
        </w:rPr>
        <w:t>x</w:t>
      </w:r>
      <w:proofErr w:type="spellEnd"/>
      <w:proofErr w:type="gramStart"/>
      <w:r w:rsidRPr="00117C10">
        <w:rPr>
          <w:b/>
          <w:bCs/>
        </w:rPr>
        <w:t xml:space="preserve"> К</w:t>
      </w:r>
      <w:proofErr w:type="gramEnd"/>
      <w:r w:rsidRPr="00117C10">
        <w:rPr>
          <w:b/>
          <w:bCs/>
        </w:rPr>
        <w:t xml:space="preserve">о </w:t>
      </w:r>
      <w:proofErr w:type="spellStart"/>
      <w:r w:rsidRPr="00117C10">
        <w:rPr>
          <w:b/>
          <w:bCs/>
        </w:rPr>
        <w:t>x</w:t>
      </w:r>
      <w:proofErr w:type="spellEnd"/>
      <w:r w:rsidRPr="00117C10">
        <w:rPr>
          <w:b/>
          <w:bCs/>
        </w:rPr>
        <w:t xml:space="preserve"> Кт </w:t>
      </w:r>
      <w:proofErr w:type="spellStart"/>
      <w:r w:rsidRPr="00117C10">
        <w:rPr>
          <w:b/>
          <w:bCs/>
        </w:rPr>
        <w:t>x</w:t>
      </w:r>
      <w:proofErr w:type="spellEnd"/>
      <w:r w:rsidRPr="00117C10">
        <w:rPr>
          <w:b/>
          <w:bCs/>
        </w:rPr>
        <w:t xml:space="preserve"> </w:t>
      </w:r>
      <w:proofErr w:type="spellStart"/>
      <w:r w:rsidRPr="00117C10">
        <w:rPr>
          <w:b/>
          <w:bCs/>
        </w:rPr>
        <w:t>Кз</w:t>
      </w:r>
      <w:proofErr w:type="spellEnd"/>
    </w:p>
    <w:p w:rsidR="007A6839" w:rsidRPr="00117C10" w:rsidRDefault="007A6839" w:rsidP="007A6839">
      <w:pPr>
        <w:widowControl w:val="0"/>
        <w:autoSpaceDE w:val="0"/>
        <w:autoSpaceDN w:val="0"/>
        <w:adjustRightInd w:val="0"/>
      </w:pPr>
      <w:r w:rsidRPr="00117C10">
        <w:t>где:</w:t>
      </w:r>
    </w:p>
    <w:p w:rsidR="007A6839" w:rsidRPr="00D92A87" w:rsidRDefault="007A6839" w:rsidP="007A6839">
      <w:pPr>
        <w:widowControl w:val="0"/>
        <w:autoSpaceDE w:val="0"/>
        <w:autoSpaceDN w:val="0"/>
        <w:adjustRightInd w:val="0"/>
        <w:ind w:firstLine="485"/>
        <w:jc w:val="both"/>
      </w:pPr>
      <w:r w:rsidRPr="00D92A87">
        <w:t xml:space="preserve"> </w:t>
      </w:r>
      <w:r w:rsidRPr="00D92A87">
        <w:rPr>
          <w:bCs/>
        </w:rPr>
        <w:t>Аб</w:t>
      </w:r>
      <w:r w:rsidRPr="00D92A87">
        <w:t xml:space="preserve"> - базовая ставка арендной платы за </w:t>
      </w:r>
      <w:smartTag w:uri="urn:schemas-microsoft-com:office:smarttags" w:element="metricconverter">
        <w:smartTagPr>
          <w:attr w:name="ProductID" w:val="1 кв. м"/>
        </w:smartTagPr>
        <w:r w:rsidRPr="00D92A87">
          <w:t>1 кв. м</w:t>
        </w:r>
      </w:smartTag>
      <w:r w:rsidRPr="00D92A87">
        <w:t xml:space="preserve"> арендуемой площади нежилого помещения в год. Устанавливается ежегодно на Совете депутатов.</w:t>
      </w:r>
    </w:p>
    <w:p w:rsidR="007A6839" w:rsidRPr="00D92A87" w:rsidRDefault="007A6839" w:rsidP="007A6839">
      <w:pPr>
        <w:widowControl w:val="0"/>
        <w:autoSpaceDE w:val="0"/>
        <w:autoSpaceDN w:val="0"/>
        <w:adjustRightInd w:val="0"/>
        <w:ind w:firstLine="485"/>
        <w:jc w:val="both"/>
      </w:pPr>
      <w:r w:rsidRPr="00D92A87">
        <w:t xml:space="preserve"> </w:t>
      </w:r>
      <w:proofErr w:type="spellStart"/>
      <w:proofErr w:type="gramStart"/>
      <w:r w:rsidRPr="00D92A87">
        <w:rPr>
          <w:bCs/>
        </w:rPr>
        <w:t>S</w:t>
      </w:r>
      <w:proofErr w:type="gramEnd"/>
      <w:r w:rsidRPr="00D92A87">
        <w:rPr>
          <w:bCs/>
        </w:rPr>
        <w:t>п</w:t>
      </w:r>
      <w:proofErr w:type="spellEnd"/>
      <w:r w:rsidRPr="00D92A87">
        <w:t xml:space="preserve"> - величина арендуемой площади (по внутреннему обмеру), кв. м</w:t>
      </w:r>
    </w:p>
    <w:p w:rsidR="007A6839" w:rsidRPr="00117C10" w:rsidRDefault="007A6839" w:rsidP="007A6839">
      <w:pPr>
        <w:widowControl w:val="0"/>
        <w:autoSpaceDE w:val="0"/>
        <w:autoSpaceDN w:val="0"/>
        <w:adjustRightInd w:val="0"/>
        <w:ind w:firstLine="485"/>
        <w:jc w:val="both"/>
      </w:pPr>
      <w:r w:rsidRPr="00D92A87">
        <w:t xml:space="preserve"> </w:t>
      </w:r>
      <w:proofErr w:type="spellStart"/>
      <w:r w:rsidRPr="00D92A87">
        <w:rPr>
          <w:bCs/>
        </w:rPr>
        <w:t>Кэф</w:t>
      </w:r>
      <w:proofErr w:type="spellEnd"/>
      <w:r w:rsidRPr="00D92A87">
        <w:rPr>
          <w:bCs/>
        </w:rPr>
        <w:t xml:space="preserve"> </w:t>
      </w:r>
      <w:r w:rsidRPr="00D92A87">
        <w:t>– коэффициент эффективности, устанавливается в зависимости от типа</w:t>
      </w:r>
      <w:r w:rsidRPr="00117C10">
        <w:t xml:space="preserve"> здания, сооружения, в котором находится объект.  </w:t>
      </w:r>
    </w:p>
    <w:p w:rsidR="007A6839" w:rsidRPr="00117C10" w:rsidRDefault="007A6839" w:rsidP="007A6839">
      <w:pPr>
        <w:pStyle w:val="1"/>
        <w:spacing w:before="0"/>
        <w:ind w:firstLine="488"/>
        <w:rPr>
          <w:rFonts w:ascii="Times New Roman" w:hAnsi="Times New Roman" w:cs="Times New Roman"/>
          <w:b w:val="0"/>
          <w:color w:val="auto"/>
        </w:rPr>
      </w:pPr>
      <w:proofErr w:type="spellStart"/>
      <w:r w:rsidRPr="00117C10">
        <w:rPr>
          <w:rFonts w:ascii="Times New Roman" w:hAnsi="Times New Roman" w:cs="Times New Roman"/>
          <w:b w:val="0"/>
          <w:color w:val="auto"/>
        </w:rPr>
        <w:t>Кэф</w:t>
      </w:r>
      <w:proofErr w:type="spellEnd"/>
      <w:r w:rsidRPr="00117C10">
        <w:rPr>
          <w:rFonts w:ascii="Times New Roman" w:hAnsi="Times New Roman" w:cs="Times New Roman"/>
          <w:b w:val="0"/>
          <w:color w:val="auto"/>
        </w:rPr>
        <w:t xml:space="preserve"> = 1,2 – отдельно стоящее здание</w:t>
      </w:r>
    </w:p>
    <w:p w:rsidR="007A6839" w:rsidRPr="00117C10" w:rsidRDefault="007A6839" w:rsidP="007A6839">
      <w:pPr>
        <w:widowControl w:val="0"/>
        <w:autoSpaceDE w:val="0"/>
        <w:autoSpaceDN w:val="0"/>
        <w:adjustRightInd w:val="0"/>
        <w:ind w:firstLine="488"/>
        <w:jc w:val="both"/>
        <w:rPr>
          <w:bCs/>
        </w:rPr>
      </w:pPr>
      <w:proofErr w:type="spellStart"/>
      <w:r w:rsidRPr="00117C10">
        <w:t>Кэф</w:t>
      </w:r>
      <w:proofErr w:type="spellEnd"/>
      <w:r w:rsidRPr="00117C10">
        <w:t xml:space="preserve"> = 1,1 – пристроенное</w:t>
      </w:r>
    </w:p>
    <w:p w:rsidR="007A6839" w:rsidRPr="00117C10" w:rsidRDefault="007A6839" w:rsidP="007A6839">
      <w:pPr>
        <w:widowControl w:val="0"/>
        <w:autoSpaceDE w:val="0"/>
        <w:autoSpaceDN w:val="0"/>
        <w:adjustRightInd w:val="0"/>
        <w:ind w:firstLine="485"/>
        <w:jc w:val="both"/>
        <w:rPr>
          <w:b/>
          <w:bCs/>
        </w:rPr>
      </w:pPr>
      <w:proofErr w:type="spellStart"/>
      <w:r w:rsidRPr="00117C10">
        <w:t>Кэф</w:t>
      </w:r>
      <w:proofErr w:type="spellEnd"/>
      <w:r w:rsidRPr="00117C10">
        <w:t xml:space="preserve"> = 1,0 – </w:t>
      </w:r>
      <w:proofErr w:type="spellStart"/>
      <w:proofErr w:type="gramStart"/>
      <w:r w:rsidRPr="00117C10">
        <w:t>встроенно</w:t>
      </w:r>
      <w:proofErr w:type="spellEnd"/>
      <w:r w:rsidRPr="00117C10">
        <w:t xml:space="preserve"> – пристроенное</w:t>
      </w:r>
      <w:proofErr w:type="gramEnd"/>
      <w:r w:rsidRPr="00117C10">
        <w:t>, встроенное</w:t>
      </w:r>
    </w:p>
    <w:p w:rsidR="007A6839" w:rsidRPr="00117C10" w:rsidRDefault="007A6839" w:rsidP="007A6839">
      <w:pPr>
        <w:widowControl w:val="0"/>
        <w:autoSpaceDE w:val="0"/>
        <w:autoSpaceDN w:val="0"/>
        <w:adjustRightInd w:val="0"/>
        <w:ind w:firstLine="485"/>
        <w:jc w:val="both"/>
        <w:rPr>
          <w:b/>
          <w:bCs/>
        </w:rPr>
      </w:pPr>
      <w:proofErr w:type="spellStart"/>
      <w:r w:rsidRPr="00117C10">
        <w:t>Кэф</w:t>
      </w:r>
      <w:proofErr w:type="spellEnd"/>
      <w:r w:rsidRPr="00117C10">
        <w:t xml:space="preserve"> = 0,9 – цокольный этаж</w:t>
      </w:r>
    </w:p>
    <w:p w:rsidR="007A6839" w:rsidRPr="00117C10" w:rsidRDefault="007A6839" w:rsidP="007A6839">
      <w:pPr>
        <w:widowControl w:val="0"/>
        <w:autoSpaceDE w:val="0"/>
        <w:autoSpaceDN w:val="0"/>
        <w:adjustRightInd w:val="0"/>
        <w:ind w:firstLine="485"/>
        <w:jc w:val="both"/>
      </w:pPr>
      <w:proofErr w:type="spellStart"/>
      <w:r w:rsidRPr="00117C10">
        <w:t>Кэф</w:t>
      </w:r>
      <w:proofErr w:type="spellEnd"/>
      <w:r w:rsidRPr="00117C10">
        <w:t xml:space="preserve"> = 0,5 – подвальное помещение.</w:t>
      </w:r>
    </w:p>
    <w:p w:rsidR="007A6839" w:rsidRPr="00117C10" w:rsidRDefault="007A6839" w:rsidP="007A6839">
      <w:pPr>
        <w:widowControl w:val="0"/>
        <w:autoSpaceDE w:val="0"/>
        <w:autoSpaceDN w:val="0"/>
        <w:adjustRightInd w:val="0"/>
        <w:ind w:firstLine="485"/>
        <w:jc w:val="both"/>
      </w:pPr>
      <w:proofErr w:type="spellStart"/>
      <w:r w:rsidRPr="00117C10">
        <w:rPr>
          <w:bCs/>
        </w:rPr>
        <w:t>Квд</w:t>
      </w:r>
      <w:proofErr w:type="spellEnd"/>
      <w:r w:rsidRPr="00117C10">
        <w:t xml:space="preserve"> - коэффициент вида деятельности в арендуемом помещении:</w:t>
      </w:r>
    </w:p>
    <w:p w:rsidR="007A6839" w:rsidRPr="00117C10" w:rsidRDefault="007A6839" w:rsidP="007A6839">
      <w:pPr>
        <w:widowControl w:val="0"/>
        <w:autoSpaceDE w:val="0"/>
        <w:autoSpaceDN w:val="0"/>
        <w:adjustRightInd w:val="0"/>
        <w:ind w:firstLine="485"/>
        <w:jc w:val="both"/>
      </w:pPr>
      <w:proofErr w:type="spellStart"/>
      <w:proofErr w:type="gramStart"/>
      <w:r w:rsidRPr="00117C10">
        <w:t>Квд</w:t>
      </w:r>
      <w:proofErr w:type="spellEnd"/>
      <w:r w:rsidRPr="00117C10">
        <w:t xml:space="preserve"> = 3 – банки, биржи, страховые компании, игорный бизнес, вкладные и сберегательные кассы, валютные обменные пункты; специализированная торговля алкогольной продукцией, мехами, ювелирными изделиями, бытовой и оргтехникой; оптовая торговля; ювелирные мастерские;</w:t>
      </w:r>
      <w:proofErr w:type="gramEnd"/>
    </w:p>
    <w:p w:rsidR="007A6839" w:rsidRPr="00117C10" w:rsidRDefault="007A6839" w:rsidP="007A6839">
      <w:pPr>
        <w:widowControl w:val="0"/>
        <w:autoSpaceDE w:val="0"/>
        <w:autoSpaceDN w:val="0"/>
        <w:adjustRightInd w:val="0"/>
        <w:ind w:firstLine="485"/>
        <w:jc w:val="both"/>
      </w:pPr>
      <w:proofErr w:type="spellStart"/>
      <w:r w:rsidRPr="00117C10">
        <w:t>Квд</w:t>
      </w:r>
      <w:proofErr w:type="spellEnd"/>
      <w:r w:rsidRPr="00117C10">
        <w:t xml:space="preserve"> = 2,5 – офисы, конторы коммерческих организаций, предприятий и др. юридических и физических лиц, оказывающих платные услуги населению, нотариальные и адвокатские конторы, юридические консультации; телефонная и сотовая связь, АТС; предприятия, учреждения и </w:t>
      </w:r>
      <w:proofErr w:type="gramStart"/>
      <w:r w:rsidRPr="00117C10">
        <w:t>организации</w:t>
      </w:r>
      <w:proofErr w:type="gramEnd"/>
      <w:r w:rsidRPr="00117C10">
        <w:t xml:space="preserve"> осуществляющие проектные, сметные и изыскательные работы; организации общественного питания с реализацией алкогольной продукции;                                                         </w:t>
      </w:r>
    </w:p>
    <w:p w:rsidR="007A6839" w:rsidRPr="00117C10" w:rsidRDefault="007A6839" w:rsidP="007A6839">
      <w:pPr>
        <w:widowControl w:val="0"/>
        <w:autoSpaceDE w:val="0"/>
        <w:autoSpaceDN w:val="0"/>
        <w:adjustRightInd w:val="0"/>
        <w:ind w:firstLine="485"/>
        <w:jc w:val="both"/>
      </w:pPr>
      <w:proofErr w:type="spellStart"/>
      <w:r w:rsidRPr="00117C10">
        <w:t>Квд</w:t>
      </w:r>
      <w:proofErr w:type="spellEnd"/>
      <w:r w:rsidRPr="00117C10">
        <w:t xml:space="preserve"> = 2 – для помещений, арендуемых под магазины,  административные помещения, гостиницы, мастерские по ремонту автомобилей;</w:t>
      </w:r>
    </w:p>
    <w:p w:rsidR="007A6839" w:rsidRPr="00117C10" w:rsidRDefault="007A6839" w:rsidP="007A6839">
      <w:pPr>
        <w:widowControl w:val="0"/>
        <w:autoSpaceDE w:val="0"/>
        <w:autoSpaceDN w:val="0"/>
        <w:adjustRightInd w:val="0"/>
        <w:ind w:firstLine="485"/>
        <w:jc w:val="both"/>
      </w:pPr>
      <w:proofErr w:type="spellStart"/>
      <w:r w:rsidRPr="00117C10">
        <w:t>Квд</w:t>
      </w:r>
      <w:proofErr w:type="spellEnd"/>
      <w:r w:rsidRPr="00117C10">
        <w:t xml:space="preserve"> = 1,5 - для помещений, арендуемых под рестораны, бары, закусочные, кафе, гаражи, склады и другое назначение, не отнесенное ни к одному из указанных коэффициентов, определяющих назначение и цель использования объектов.</w:t>
      </w:r>
    </w:p>
    <w:p w:rsidR="007A6839" w:rsidRPr="00117C10" w:rsidRDefault="007A6839" w:rsidP="007A6839">
      <w:pPr>
        <w:widowControl w:val="0"/>
        <w:autoSpaceDE w:val="0"/>
        <w:autoSpaceDN w:val="0"/>
        <w:adjustRightInd w:val="0"/>
        <w:ind w:firstLine="485"/>
        <w:jc w:val="both"/>
      </w:pPr>
      <w:proofErr w:type="spellStart"/>
      <w:r w:rsidRPr="00117C10">
        <w:t>Квд</w:t>
      </w:r>
      <w:proofErr w:type="spellEnd"/>
      <w:r w:rsidRPr="00117C10">
        <w:t xml:space="preserve"> = 1,25 - для помещений, арендуемых под научно - производственную деятельность; ветлечебницы; пункты проката, приема стеклотары, вторсырья; </w:t>
      </w:r>
      <w:r w:rsidRPr="00117C10">
        <w:lastRenderedPageBreak/>
        <w:t xml:space="preserve">билетные кассы; </w:t>
      </w:r>
      <w:proofErr w:type="spellStart"/>
      <w:r w:rsidRPr="00117C10">
        <w:t>телерадиостудии</w:t>
      </w:r>
      <w:proofErr w:type="spellEnd"/>
      <w:r w:rsidRPr="00117C10">
        <w:t>;</w:t>
      </w:r>
    </w:p>
    <w:p w:rsidR="007A6839" w:rsidRPr="00117C10" w:rsidRDefault="007A6839" w:rsidP="007A6839">
      <w:pPr>
        <w:widowControl w:val="0"/>
        <w:autoSpaceDE w:val="0"/>
        <w:autoSpaceDN w:val="0"/>
        <w:adjustRightInd w:val="0"/>
        <w:ind w:firstLine="485"/>
        <w:jc w:val="both"/>
      </w:pPr>
      <w:proofErr w:type="spellStart"/>
      <w:r w:rsidRPr="00117C10">
        <w:t>Квд</w:t>
      </w:r>
      <w:proofErr w:type="spellEnd"/>
      <w:r w:rsidRPr="00117C10">
        <w:t xml:space="preserve"> = 1,3 - для помещений, арендуемых под  бани, прачечные, ателье, ремонт обуви, тел</w:t>
      </w:r>
      <w:proofErr w:type="gramStart"/>
      <w:r w:rsidRPr="00117C10">
        <w:t>е-</w:t>
      </w:r>
      <w:proofErr w:type="gramEnd"/>
      <w:r w:rsidRPr="00117C10">
        <w:t xml:space="preserve">, </w:t>
      </w:r>
      <w:proofErr w:type="spellStart"/>
      <w:r w:rsidRPr="00117C10">
        <w:t>радиоремонт</w:t>
      </w:r>
      <w:proofErr w:type="spellEnd"/>
      <w:r w:rsidRPr="00117C10">
        <w:t>, часовые мастерские, фотоателье; ритуальные услуги;</w:t>
      </w:r>
    </w:p>
    <w:p w:rsidR="007A6839" w:rsidRPr="00117C10" w:rsidRDefault="007A6839" w:rsidP="007A6839">
      <w:pPr>
        <w:widowControl w:val="0"/>
        <w:autoSpaceDE w:val="0"/>
        <w:autoSpaceDN w:val="0"/>
        <w:adjustRightInd w:val="0"/>
        <w:ind w:firstLine="485"/>
        <w:jc w:val="both"/>
      </w:pPr>
      <w:proofErr w:type="spellStart"/>
      <w:r w:rsidRPr="00117C10">
        <w:t>Квд</w:t>
      </w:r>
      <w:proofErr w:type="spellEnd"/>
      <w:r w:rsidRPr="00117C10">
        <w:t xml:space="preserve"> = 1,5 -  парикмахерские, косметологические лечебницы, массажные кабинеты и другие медицинские </w:t>
      </w:r>
      <w:proofErr w:type="gramStart"/>
      <w:r w:rsidRPr="00117C10">
        <w:t>предприятия</w:t>
      </w:r>
      <w:proofErr w:type="gramEnd"/>
      <w:r w:rsidRPr="00117C10">
        <w:t xml:space="preserve"> не финансируемые из бюджетов различных уровней, ремонт и обслуживание сложной бытовой техники;</w:t>
      </w:r>
    </w:p>
    <w:p w:rsidR="007A6839" w:rsidRPr="00117C10" w:rsidRDefault="007A6839" w:rsidP="007A6839">
      <w:pPr>
        <w:widowControl w:val="0"/>
        <w:autoSpaceDE w:val="0"/>
        <w:autoSpaceDN w:val="0"/>
        <w:adjustRightInd w:val="0"/>
        <w:ind w:firstLine="485"/>
        <w:jc w:val="both"/>
      </w:pPr>
      <w:proofErr w:type="spellStart"/>
      <w:proofErr w:type="gramStart"/>
      <w:r w:rsidRPr="00117C10">
        <w:t>Квд</w:t>
      </w:r>
      <w:proofErr w:type="spellEnd"/>
      <w:r w:rsidRPr="00117C10">
        <w:t xml:space="preserve"> = 0,5  - для органов прокуратуры, юстиции, судов, внутренних дел, ГАИ, налоговых инспекции, таможни, военных комиссариатов, библиотеки</w:t>
      </w:r>
      <w:proofErr w:type="gramEnd"/>
    </w:p>
    <w:p w:rsidR="007A6839" w:rsidRPr="00117C10" w:rsidRDefault="007A6839" w:rsidP="007A6839">
      <w:pPr>
        <w:widowControl w:val="0"/>
        <w:autoSpaceDE w:val="0"/>
        <w:autoSpaceDN w:val="0"/>
        <w:adjustRightInd w:val="0"/>
        <w:ind w:firstLine="485"/>
        <w:jc w:val="both"/>
      </w:pPr>
      <w:proofErr w:type="spellStart"/>
      <w:r w:rsidRPr="00117C10">
        <w:t>Квд</w:t>
      </w:r>
      <w:proofErr w:type="spellEnd"/>
      <w:r w:rsidRPr="00117C10">
        <w:t xml:space="preserve"> = 0,0 - для помещений, арендуемых предприятиями, использующими труд инвалидов, на площадь, пропорциональную численности занятых инвалидов.</w:t>
      </w:r>
    </w:p>
    <w:p w:rsidR="007A6839" w:rsidRPr="00117C10" w:rsidRDefault="007A6839" w:rsidP="007A6839">
      <w:pPr>
        <w:widowControl w:val="0"/>
        <w:autoSpaceDE w:val="0"/>
        <w:autoSpaceDN w:val="0"/>
        <w:adjustRightInd w:val="0"/>
        <w:ind w:firstLine="485"/>
        <w:jc w:val="both"/>
      </w:pPr>
      <w:proofErr w:type="gramStart"/>
      <w:r w:rsidRPr="00117C10">
        <w:rPr>
          <w:bCs/>
        </w:rPr>
        <w:t>Ко</w:t>
      </w:r>
      <w:proofErr w:type="gramEnd"/>
      <w:r w:rsidRPr="00117C10">
        <w:t xml:space="preserve"> - коэффициент организационно - правовой формы юридического лица или предпринимателя, арендующего помещение:</w:t>
      </w:r>
    </w:p>
    <w:p w:rsidR="007A6839" w:rsidRPr="00117C10" w:rsidRDefault="007A6839" w:rsidP="007A6839">
      <w:pPr>
        <w:widowControl w:val="0"/>
        <w:autoSpaceDE w:val="0"/>
        <w:autoSpaceDN w:val="0"/>
        <w:adjustRightInd w:val="0"/>
        <w:ind w:firstLine="485"/>
        <w:jc w:val="both"/>
      </w:pPr>
      <w:r w:rsidRPr="00117C10">
        <w:t>Ко = 0,0 - для учреждений полностью финансируемых из районного бюджета;</w:t>
      </w:r>
    </w:p>
    <w:p w:rsidR="007A6839" w:rsidRPr="00117C10" w:rsidRDefault="007A6839" w:rsidP="007A6839">
      <w:pPr>
        <w:widowControl w:val="0"/>
        <w:autoSpaceDE w:val="0"/>
        <w:autoSpaceDN w:val="0"/>
        <w:adjustRightInd w:val="0"/>
        <w:ind w:firstLine="485"/>
        <w:jc w:val="both"/>
      </w:pPr>
      <w:r w:rsidRPr="00117C10">
        <w:t>Ко = 1 - для государственных предприятий, учреждений, общественных и религиозных организаций, благотворительных организаций, фондов, ассоциаций, союзов и муниципальных учреждений, финансируемых из районного бюджета;</w:t>
      </w:r>
    </w:p>
    <w:p w:rsidR="007A6839" w:rsidRPr="00117C10" w:rsidRDefault="007A6839" w:rsidP="007A6839">
      <w:pPr>
        <w:widowControl w:val="0"/>
        <w:autoSpaceDE w:val="0"/>
        <w:autoSpaceDN w:val="0"/>
        <w:adjustRightInd w:val="0"/>
        <w:ind w:firstLine="485"/>
        <w:jc w:val="both"/>
      </w:pPr>
      <w:r w:rsidRPr="00117C10">
        <w:t>Ко = 1,2 - для муниципальных предприятий и организаций, не финансируемых из районного бюджета;</w:t>
      </w:r>
    </w:p>
    <w:p w:rsidR="007A6839" w:rsidRPr="00117C10" w:rsidRDefault="007A6839" w:rsidP="007A6839">
      <w:pPr>
        <w:widowControl w:val="0"/>
        <w:autoSpaceDE w:val="0"/>
        <w:autoSpaceDN w:val="0"/>
        <w:adjustRightInd w:val="0"/>
        <w:ind w:firstLine="485"/>
        <w:jc w:val="both"/>
      </w:pPr>
      <w:r w:rsidRPr="00117C10">
        <w:t>Ко = 2 - для остальных организационно - правовых форм и физических лиц (предпринимателей).</w:t>
      </w:r>
    </w:p>
    <w:p w:rsidR="007A6839" w:rsidRPr="00117C10" w:rsidRDefault="007A6839" w:rsidP="007A6839">
      <w:pPr>
        <w:widowControl w:val="0"/>
        <w:autoSpaceDE w:val="0"/>
        <w:autoSpaceDN w:val="0"/>
        <w:adjustRightInd w:val="0"/>
        <w:ind w:firstLine="485"/>
        <w:jc w:val="both"/>
      </w:pPr>
      <w:r w:rsidRPr="00117C10">
        <w:rPr>
          <w:bCs/>
        </w:rPr>
        <w:t>Кт</w:t>
      </w:r>
      <w:r w:rsidRPr="00117C10">
        <w:t xml:space="preserve"> - коэффициент технического обустройства;</w:t>
      </w:r>
    </w:p>
    <w:p w:rsidR="007A6839" w:rsidRPr="00117C10" w:rsidRDefault="007A6839" w:rsidP="007A6839">
      <w:pPr>
        <w:widowControl w:val="0"/>
        <w:autoSpaceDE w:val="0"/>
        <w:autoSpaceDN w:val="0"/>
        <w:adjustRightInd w:val="0"/>
        <w:ind w:firstLine="485"/>
        <w:jc w:val="both"/>
      </w:pPr>
      <w:r w:rsidRPr="00117C10">
        <w:t>Кт = 1,25 - при наличии в арендуемом помещении водоснабжения, отопления, канализации, электроснабжения;</w:t>
      </w:r>
    </w:p>
    <w:p w:rsidR="007A6839" w:rsidRPr="00117C10" w:rsidRDefault="007A6839" w:rsidP="007A6839">
      <w:pPr>
        <w:widowControl w:val="0"/>
        <w:autoSpaceDE w:val="0"/>
        <w:autoSpaceDN w:val="0"/>
        <w:adjustRightInd w:val="0"/>
        <w:ind w:firstLine="485"/>
        <w:jc w:val="both"/>
      </w:pPr>
      <w:r w:rsidRPr="00117C10">
        <w:t>при отсутствии одного из видов обустройств коэффициент снижается на 10% (т.е. Кт = 1.12, Кт = 0.99, Кт = 0.86).</w:t>
      </w:r>
    </w:p>
    <w:p w:rsidR="007A6839" w:rsidRPr="00117C10" w:rsidRDefault="007A6839" w:rsidP="007A6839">
      <w:pPr>
        <w:widowControl w:val="0"/>
        <w:autoSpaceDE w:val="0"/>
        <w:autoSpaceDN w:val="0"/>
        <w:adjustRightInd w:val="0"/>
        <w:ind w:firstLine="485"/>
        <w:jc w:val="both"/>
      </w:pPr>
      <w:proofErr w:type="spellStart"/>
      <w:r w:rsidRPr="00117C10">
        <w:rPr>
          <w:bCs/>
        </w:rPr>
        <w:t>Кз</w:t>
      </w:r>
      <w:proofErr w:type="spellEnd"/>
      <w:r w:rsidRPr="00117C10">
        <w:t xml:space="preserve"> - коэффициент зоны  </w:t>
      </w:r>
    </w:p>
    <w:p w:rsidR="007A6839" w:rsidRPr="00117C10" w:rsidRDefault="007A6839" w:rsidP="007A6839">
      <w:pPr>
        <w:widowControl w:val="0"/>
        <w:autoSpaceDE w:val="0"/>
        <w:autoSpaceDN w:val="0"/>
        <w:adjustRightInd w:val="0"/>
        <w:ind w:firstLine="485"/>
        <w:jc w:val="both"/>
      </w:pPr>
      <w:proofErr w:type="spellStart"/>
      <w:r w:rsidRPr="00117C10">
        <w:t>Кз</w:t>
      </w:r>
      <w:proofErr w:type="spellEnd"/>
      <w:r w:rsidRPr="00117C10">
        <w:t xml:space="preserve">  = 1,0 - для объектов расположенных в центре поселка</w:t>
      </w:r>
    </w:p>
    <w:p w:rsidR="007A6839" w:rsidRPr="00117C10" w:rsidRDefault="007A6839" w:rsidP="007A6839">
      <w:pPr>
        <w:widowControl w:val="0"/>
        <w:autoSpaceDE w:val="0"/>
        <w:autoSpaceDN w:val="0"/>
        <w:adjustRightInd w:val="0"/>
        <w:ind w:firstLine="485"/>
        <w:jc w:val="both"/>
      </w:pPr>
      <w:proofErr w:type="spellStart"/>
      <w:r w:rsidRPr="00117C10">
        <w:t>Кз</w:t>
      </w:r>
      <w:proofErr w:type="spellEnd"/>
      <w:r w:rsidRPr="00117C10">
        <w:t xml:space="preserve"> = 0,8  - для объектов расположенных на окраине, а также в других поселках и отделениях</w:t>
      </w:r>
    </w:p>
    <w:p w:rsidR="007A6839" w:rsidRPr="00117C10" w:rsidRDefault="007A6839" w:rsidP="007A6839">
      <w:pPr>
        <w:widowControl w:val="0"/>
        <w:autoSpaceDE w:val="0"/>
        <w:autoSpaceDN w:val="0"/>
        <w:adjustRightInd w:val="0"/>
        <w:ind w:firstLine="485"/>
        <w:jc w:val="both"/>
      </w:pPr>
      <w:r w:rsidRPr="00117C10">
        <w:rPr>
          <w:bCs/>
        </w:rPr>
        <w:t>Кл</w:t>
      </w:r>
      <w:r w:rsidRPr="00117C10">
        <w:t xml:space="preserve"> - коэффициент льгот </w:t>
      </w:r>
    </w:p>
    <w:p w:rsidR="007A6839" w:rsidRPr="00117C10" w:rsidRDefault="007A6839" w:rsidP="007A6839">
      <w:pPr>
        <w:widowControl w:val="0"/>
        <w:autoSpaceDE w:val="0"/>
        <w:autoSpaceDN w:val="0"/>
        <w:adjustRightInd w:val="0"/>
        <w:ind w:firstLine="488"/>
        <w:jc w:val="both"/>
      </w:pPr>
      <w:r w:rsidRPr="00117C10">
        <w:t xml:space="preserve">Кл = 0,9 - для арендаторов, отвечающих за техническое состояние здания, коммунальные услуги, </w:t>
      </w:r>
      <w:proofErr w:type="spellStart"/>
      <w:r w:rsidRPr="00117C10">
        <w:t>пожарно</w:t>
      </w:r>
      <w:proofErr w:type="spellEnd"/>
      <w:r w:rsidRPr="00117C10">
        <w:t>–охранную сигнализацию, при количестве арендаторов в одном здании  более трех.</w:t>
      </w:r>
    </w:p>
    <w:p w:rsidR="007A6839" w:rsidRPr="00117C10" w:rsidRDefault="007A6839" w:rsidP="007A6839">
      <w:pPr>
        <w:pStyle w:val="23"/>
        <w:spacing w:after="0" w:line="240" w:lineRule="auto"/>
        <w:ind w:firstLine="488"/>
        <w:jc w:val="both"/>
      </w:pPr>
      <w:r w:rsidRPr="00117C10">
        <w:t xml:space="preserve"> Кл = 0,8 - для арендаторов арендующих нежилые помещения более трех лет и выполняющие текущий ремонт за счет собственных средств </w:t>
      </w:r>
    </w:p>
    <w:p w:rsidR="007A6839" w:rsidRPr="007A6839" w:rsidRDefault="007A6839" w:rsidP="007A6839">
      <w:pPr>
        <w:pStyle w:val="23"/>
        <w:spacing w:after="0" w:line="240" w:lineRule="auto"/>
        <w:ind w:firstLine="488"/>
        <w:jc w:val="both"/>
      </w:pPr>
      <w:r w:rsidRPr="00117C10">
        <w:t xml:space="preserve">Кл = 0,5 - для государственных учреждений, содержащихся районным </w:t>
      </w:r>
      <w:r w:rsidRPr="007A6839">
        <w:t>областным и федеральным бюджетом.</w:t>
      </w:r>
    </w:p>
    <w:p w:rsidR="007A6839" w:rsidRPr="007A6839" w:rsidRDefault="007A6839" w:rsidP="007A6839">
      <w:pPr>
        <w:widowControl w:val="0"/>
        <w:autoSpaceDE w:val="0"/>
        <w:autoSpaceDN w:val="0"/>
        <w:adjustRightInd w:val="0"/>
        <w:ind w:firstLine="485"/>
        <w:jc w:val="both"/>
      </w:pPr>
      <w:r w:rsidRPr="007A6839">
        <w:t xml:space="preserve">Кроме того, глава администрации муниципального образования имеет право предоставить дополнительные льготы Арендатору в каждом </w:t>
      </w:r>
      <w:r w:rsidRPr="007A6839">
        <w:lastRenderedPageBreak/>
        <w:t>конкретном случае с последующим рассмотрением и утверждением их на Совете депутатов.</w:t>
      </w:r>
    </w:p>
    <w:p w:rsidR="007A6839" w:rsidRPr="007A6839" w:rsidRDefault="007A6839" w:rsidP="007A6839">
      <w:pPr>
        <w:pStyle w:val="3"/>
        <w:spacing w:after="0"/>
        <w:ind w:firstLine="720"/>
        <w:jc w:val="both"/>
        <w:rPr>
          <w:rFonts w:ascii="Times New Roman" w:hAnsi="Times New Roman"/>
          <w:sz w:val="28"/>
          <w:szCs w:val="28"/>
        </w:rPr>
      </w:pPr>
      <w:r w:rsidRPr="007A6839">
        <w:rPr>
          <w:rFonts w:ascii="Times New Roman" w:hAnsi="Times New Roman"/>
          <w:b/>
          <w:bCs/>
          <w:sz w:val="28"/>
          <w:szCs w:val="28"/>
        </w:rPr>
        <w:t>2.</w:t>
      </w:r>
      <w:r w:rsidRPr="007A6839">
        <w:rPr>
          <w:rFonts w:ascii="Times New Roman" w:hAnsi="Times New Roman"/>
          <w:sz w:val="28"/>
          <w:szCs w:val="28"/>
        </w:rPr>
        <w:t xml:space="preserve"> В расчет арендной платы по настоящей Методике не входит налог на добавленную стоимость, который арендатор перечисляет в соответствии с действующим законодательством самостоятельно. </w:t>
      </w:r>
    </w:p>
    <w:p w:rsidR="007A6839" w:rsidRPr="007A6839" w:rsidRDefault="007A6839" w:rsidP="007A6839">
      <w:pPr>
        <w:pStyle w:val="3"/>
        <w:spacing w:after="0"/>
        <w:ind w:firstLine="720"/>
        <w:jc w:val="both"/>
        <w:rPr>
          <w:rFonts w:ascii="Times New Roman" w:hAnsi="Times New Roman"/>
          <w:sz w:val="28"/>
          <w:szCs w:val="28"/>
        </w:rPr>
      </w:pPr>
      <w:r w:rsidRPr="007A6839">
        <w:rPr>
          <w:rFonts w:ascii="Times New Roman" w:hAnsi="Times New Roman"/>
          <w:b/>
          <w:bCs/>
          <w:sz w:val="28"/>
          <w:szCs w:val="28"/>
        </w:rPr>
        <w:t xml:space="preserve">3. </w:t>
      </w:r>
      <w:r w:rsidRPr="007A6839">
        <w:rPr>
          <w:rFonts w:ascii="Times New Roman" w:hAnsi="Times New Roman"/>
          <w:sz w:val="28"/>
          <w:szCs w:val="28"/>
        </w:rPr>
        <w:t xml:space="preserve">Технические и коммунальные услуги арендатор оплачивает согласно условиям заключенного договора на обслуживание с Муниципальным предприятием ЖКХ и иными организациями. </w:t>
      </w:r>
    </w:p>
    <w:p w:rsidR="008E1DDB" w:rsidRDefault="008E1DDB" w:rsidP="008E1DDB">
      <w:pPr>
        <w:autoSpaceDE w:val="0"/>
        <w:autoSpaceDN w:val="0"/>
        <w:adjustRightInd w:val="0"/>
      </w:pPr>
    </w:p>
    <w:sectPr w:rsidR="008E1DDB" w:rsidSect="004965C3">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40" w:rsidRDefault="00DF7540" w:rsidP="00987C2B">
      <w:r>
        <w:separator/>
      </w:r>
    </w:p>
  </w:endnote>
  <w:endnote w:type="continuationSeparator" w:id="0">
    <w:p w:rsidR="00DF7540" w:rsidRDefault="00DF7540" w:rsidP="0098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DF754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DF754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DF754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40" w:rsidRDefault="00DF7540" w:rsidP="00987C2B">
      <w:r>
        <w:separator/>
      </w:r>
    </w:p>
  </w:footnote>
  <w:footnote w:type="continuationSeparator" w:id="0">
    <w:p w:rsidR="00DF7540" w:rsidRDefault="00DF7540" w:rsidP="0098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DF754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19233"/>
      <w:docPartObj>
        <w:docPartGallery w:val="Page Numbers (Top of Page)"/>
        <w:docPartUnique/>
      </w:docPartObj>
    </w:sdtPr>
    <w:sdtContent>
      <w:p w:rsidR="00016644" w:rsidRDefault="0033204C">
        <w:pPr>
          <w:pStyle w:val="af0"/>
          <w:jc w:val="center"/>
        </w:pPr>
        <w:r>
          <w:fldChar w:fldCharType="begin"/>
        </w:r>
        <w:r w:rsidR="00533C02">
          <w:instrText>PAGE   \* MERGEFORMAT</w:instrText>
        </w:r>
        <w:r>
          <w:fldChar w:fldCharType="separate"/>
        </w:r>
        <w:r w:rsidR="007A6839">
          <w:rPr>
            <w:noProof/>
          </w:rPr>
          <w:t>1</w:t>
        </w:r>
        <w:r>
          <w:fldChar w:fldCharType="end"/>
        </w:r>
      </w:p>
    </w:sdtContent>
  </w:sdt>
  <w:p w:rsidR="00016644" w:rsidRDefault="00DF754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DF754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2F"/>
    <w:multiLevelType w:val="hybridMultilevel"/>
    <w:tmpl w:val="CD80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78E7"/>
    <w:multiLevelType w:val="hybridMultilevel"/>
    <w:tmpl w:val="FAF2BCAA"/>
    <w:lvl w:ilvl="0" w:tplc="EB2EE8D0">
      <w:start w:val="3"/>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98072F3"/>
    <w:multiLevelType w:val="hybridMultilevel"/>
    <w:tmpl w:val="54B4D1B4"/>
    <w:lvl w:ilvl="0" w:tplc="7CD44BEA">
      <w:start w:val="1"/>
      <w:numFmt w:val="lowerLetter"/>
      <w:lvlText w:val="%1)"/>
      <w:lvlJc w:val="left"/>
      <w:pPr>
        <w:ind w:left="107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25F3F"/>
    <w:multiLevelType w:val="hybridMultilevel"/>
    <w:tmpl w:val="2A56A228"/>
    <w:lvl w:ilvl="0" w:tplc="58180F3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D3A3C22"/>
    <w:multiLevelType w:val="multilevel"/>
    <w:tmpl w:val="46D01B9A"/>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F00"/>
    <w:rsid w:val="00013478"/>
    <w:rsid w:val="00015F00"/>
    <w:rsid w:val="000C4044"/>
    <w:rsid w:val="00114A48"/>
    <w:rsid w:val="0015570E"/>
    <w:rsid w:val="00156ED2"/>
    <w:rsid w:val="001727BA"/>
    <w:rsid w:val="00193C2B"/>
    <w:rsid w:val="001F4B11"/>
    <w:rsid w:val="0026115B"/>
    <w:rsid w:val="00294721"/>
    <w:rsid w:val="002C680F"/>
    <w:rsid w:val="0032550F"/>
    <w:rsid w:val="0033204C"/>
    <w:rsid w:val="0036486B"/>
    <w:rsid w:val="003854A4"/>
    <w:rsid w:val="003A1237"/>
    <w:rsid w:val="003C1945"/>
    <w:rsid w:val="003D1449"/>
    <w:rsid w:val="003E0484"/>
    <w:rsid w:val="00401D59"/>
    <w:rsid w:val="00417025"/>
    <w:rsid w:val="00434097"/>
    <w:rsid w:val="00452183"/>
    <w:rsid w:val="00457837"/>
    <w:rsid w:val="004965C3"/>
    <w:rsid w:val="004A45A8"/>
    <w:rsid w:val="004B5C0A"/>
    <w:rsid w:val="004C5F72"/>
    <w:rsid w:val="00503956"/>
    <w:rsid w:val="005155DC"/>
    <w:rsid w:val="00520AE7"/>
    <w:rsid w:val="00533C02"/>
    <w:rsid w:val="00545DDC"/>
    <w:rsid w:val="005522E3"/>
    <w:rsid w:val="0057039C"/>
    <w:rsid w:val="00592255"/>
    <w:rsid w:val="005A1CFF"/>
    <w:rsid w:val="005C6EB3"/>
    <w:rsid w:val="00605CA5"/>
    <w:rsid w:val="00642BE9"/>
    <w:rsid w:val="006511E9"/>
    <w:rsid w:val="006516A5"/>
    <w:rsid w:val="006745D8"/>
    <w:rsid w:val="006979C8"/>
    <w:rsid w:val="00697FAC"/>
    <w:rsid w:val="006A54E7"/>
    <w:rsid w:val="006C0DBE"/>
    <w:rsid w:val="006D0D39"/>
    <w:rsid w:val="006F2EC2"/>
    <w:rsid w:val="00725D9F"/>
    <w:rsid w:val="007521BB"/>
    <w:rsid w:val="00765E82"/>
    <w:rsid w:val="007A6839"/>
    <w:rsid w:val="007A6E99"/>
    <w:rsid w:val="007B1D75"/>
    <w:rsid w:val="007C0FC6"/>
    <w:rsid w:val="007D45BC"/>
    <w:rsid w:val="007E1AD6"/>
    <w:rsid w:val="007F0CCC"/>
    <w:rsid w:val="008227F4"/>
    <w:rsid w:val="00831A0D"/>
    <w:rsid w:val="0088155D"/>
    <w:rsid w:val="00882899"/>
    <w:rsid w:val="008C290D"/>
    <w:rsid w:val="008E1DDB"/>
    <w:rsid w:val="0091382C"/>
    <w:rsid w:val="00940F8D"/>
    <w:rsid w:val="00944980"/>
    <w:rsid w:val="00974C06"/>
    <w:rsid w:val="0097571F"/>
    <w:rsid w:val="00987C2B"/>
    <w:rsid w:val="00993077"/>
    <w:rsid w:val="009A40BE"/>
    <w:rsid w:val="009B707A"/>
    <w:rsid w:val="009D5627"/>
    <w:rsid w:val="00A47128"/>
    <w:rsid w:val="00A81DE1"/>
    <w:rsid w:val="00B05F7A"/>
    <w:rsid w:val="00B25436"/>
    <w:rsid w:val="00B27557"/>
    <w:rsid w:val="00B47DB8"/>
    <w:rsid w:val="00B56F92"/>
    <w:rsid w:val="00B70D8E"/>
    <w:rsid w:val="00B93568"/>
    <w:rsid w:val="00BA73E4"/>
    <w:rsid w:val="00C30BD7"/>
    <w:rsid w:val="00C46102"/>
    <w:rsid w:val="00C50F33"/>
    <w:rsid w:val="00C612D5"/>
    <w:rsid w:val="00C713AB"/>
    <w:rsid w:val="00C730CD"/>
    <w:rsid w:val="00CB6ADF"/>
    <w:rsid w:val="00D24A2B"/>
    <w:rsid w:val="00D25E1B"/>
    <w:rsid w:val="00D40766"/>
    <w:rsid w:val="00D52141"/>
    <w:rsid w:val="00D87072"/>
    <w:rsid w:val="00DD2556"/>
    <w:rsid w:val="00DF48C3"/>
    <w:rsid w:val="00DF7540"/>
    <w:rsid w:val="00E300DD"/>
    <w:rsid w:val="00E66BCB"/>
    <w:rsid w:val="00EB2EAF"/>
    <w:rsid w:val="00EE5E5F"/>
    <w:rsid w:val="00EF1E96"/>
    <w:rsid w:val="00F41CF7"/>
    <w:rsid w:val="00F474F4"/>
    <w:rsid w:val="00F55AF0"/>
    <w:rsid w:val="00FA06A8"/>
    <w:rsid w:val="00FB7C25"/>
    <w:rsid w:val="00FC4517"/>
    <w:rsid w:val="00FD3249"/>
    <w:rsid w:val="00FF07C9"/>
    <w:rsid w:val="00FF0F5B"/>
    <w:rsid w:val="00FF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0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C0FC6"/>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2">
    <w:name w:val="heading 2"/>
    <w:basedOn w:val="a"/>
    <w:next w:val="a"/>
    <w:link w:val="20"/>
    <w:qFormat/>
    <w:rsid w:val="00533C02"/>
    <w:pPr>
      <w:keepNext/>
      <w:jc w:val="both"/>
      <w:outlineLvl w:val="1"/>
    </w:pPr>
    <w:rPr>
      <w:szCs w:val="20"/>
    </w:rPr>
  </w:style>
  <w:style w:type="paragraph" w:styleId="6">
    <w:name w:val="heading 6"/>
    <w:basedOn w:val="a"/>
    <w:next w:val="a"/>
    <w:link w:val="60"/>
    <w:uiPriority w:val="9"/>
    <w:qFormat/>
    <w:rsid w:val="007C0FC6"/>
    <w:pPr>
      <w:keepNext/>
      <w:ind w:left="708" w:firstLine="708"/>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5F0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015F00"/>
    <w:rPr>
      <w:rFonts w:ascii="Calibri" w:eastAsia="Times New Roman" w:hAnsi="Calibri" w:cs="Times New Roman"/>
      <w:lang w:eastAsia="ru-RU"/>
    </w:rPr>
  </w:style>
  <w:style w:type="character" w:customStyle="1" w:styleId="21">
    <w:name w:val="Основной текст с отступом 2 Знак"/>
    <w:link w:val="22"/>
    <w:locked/>
    <w:rsid w:val="00401D59"/>
    <w:rPr>
      <w:sz w:val="28"/>
      <w:szCs w:val="28"/>
      <w:lang w:eastAsia="ru-RU"/>
    </w:rPr>
  </w:style>
  <w:style w:type="paragraph" w:styleId="22">
    <w:name w:val="Body Text Indent 2"/>
    <w:basedOn w:val="a"/>
    <w:link w:val="21"/>
    <w:rsid w:val="00401D59"/>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0">
    <w:name w:val="Основной текст с отступом 2 Знак1"/>
    <w:basedOn w:val="a0"/>
    <w:link w:val="22"/>
    <w:uiPriority w:val="99"/>
    <w:semiHidden/>
    <w:rsid w:val="00401D59"/>
    <w:rPr>
      <w:rFonts w:ascii="Times New Roman" w:eastAsia="Times New Roman" w:hAnsi="Times New Roman" w:cs="Times New Roman"/>
      <w:sz w:val="28"/>
      <w:szCs w:val="28"/>
      <w:lang w:eastAsia="ru-RU"/>
    </w:rPr>
  </w:style>
  <w:style w:type="paragraph" w:customStyle="1" w:styleId="ConsNormal">
    <w:name w:val="ConsNormal"/>
    <w:rsid w:val="00401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401D59"/>
    <w:rPr>
      <w:rFonts w:ascii="Times New Roman" w:hAnsi="Times New Roman" w:cs="Times New Roman"/>
      <w:sz w:val="22"/>
      <w:szCs w:val="22"/>
    </w:rPr>
  </w:style>
  <w:style w:type="character" w:styleId="a5">
    <w:name w:val="Hyperlink"/>
    <w:basedOn w:val="a0"/>
    <w:uiPriority w:val="99"/>
    <w:unhideWhenUsed/>
    <w:rsid w:val="00401D59"/>
    <w:rPr>
      <w:color w:val="0000FF" w:themeColor="hyperlink"/>
      <w:u w:val="single"/>
    </w:rPr>
  </w:style>
  <w:style w:type="character" w:customStyle="1" w:styleId="10">
    <w:name w:val="Заголовок 1 Знак"/>
    <w:basedOn w:val="a0"/>
    <w:link w:val="1"/>
    <w:uiPriority w:val="9"/>
    <w:rsid w:val="007C0FC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7C0FC6"/>
    <w:rPr>
      <w:rFonts w:ascii="Times New Roman" w:eastAsia="Times New Roman" w:hAnsi="Times New Roman" w:cs="Times New Roman"/>
      <w:b/>
      <w:bCs/>
      <w:sz w:val="28"/>
      <w:szCs w:val="28"/>
      <w:lang w:eastAsia="ru-RU"/>
    </w:rPr>
  </w:style>
  <w:style w:type="paragraph" w:customStyle="1" w:styleId="Standard">
    <w:name w:val="Standard"/>
    <w:rsid w:val="007C0FC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3">
    <w:name w:val="Body Text 2"/>
    <w:basedOn w:val="a"/>
    <w:link w:val="24"/>
    <w:uiPriority w:val="99"/>
    <w:semiHidden/>
    <w:unhideWhenUsed/>
    <w:rsid w:val="007C0FC6"/>
    <w:pPr>
      <w:spacing w:after="120" w:line="480" w:lineRule="auto"/>
    </w:pPr>
  </w:style>
  <w:style w:type="character" w:customStyle="1" w:styleId="24">
    <w:name w:val="Основной текст 2 Знак"/>
    <w:basedOn w:val="a0"/>
    <w:link w:val="23"/>
    <w:uiPriority w:val="99"/>
    <w:semiHidden/>
    <w:rsid w:val="007C0FC6"/>
    <w:rPr>
      <w:rFonts w:ascii="Times New Roman" w:eastAsia="Times New Roman" w:hAnsi="Times New Roman" w:cs="Times New Roman"/>
      <w:sz w:val="28"/>
      <w:szCs w:val="28"/>
      <w:lang w:eastAsia="ru-RU"/>
    </w:rPr>
  </w:style>
  <w:style w:type="paragraph" w:styleId="a6">
    <w:name w:val="Body Text"/>
    <w:basedOn w:val="a"/>
    <w:link w:val="a7"/>
    <w:uiPriority w:val="99"/>
    <w:unhideWhenUsed/>
    <w:rsid w:val="007C0FC6"/>
    <w:pPr>
      <w:spacing w:after="120"/>
    </w:pPr>
  </w:style>
  <w:style w:type="character" w:customStyle="1" w:styleId="a7">
    <w:name w:val="Основной текст Знак"/>
    <w:basedOn w:val="a0"/>
    <w:link w:val="a6"/>
    <w:uiPriority w:val="99"/>
    <w:rsid w:val="007C0FC6"/>
    <w:rPr>
      <w:rFonts w:ascii="Times New Roman" w:eastAsia="Times New Roman" w:hAnsi="Times New Roman" w:cs="Times New Roman"/>
      <w:sz w:val="28"/>
      <w:szCs w:val="28"/>
      <w:lang w:eastAsia="ru-RU"/>
    </w:rPr>
  </w:style>
  <w:style w:type="paragraph" w:styleId="a8">
    <w:name w:val="List Paragraph"/>
    <w:basedOn w:val="a"/>
    <w:uiPriority w:val="34"/>
    <w:qFormat/>
    <w:rsid w:val="007C0FC6"/>
    <w:pPr>
      <w:spacing w:after="200" w:line="276" w:lineRule="auto"/>
      <w:ind w:left="720"/>
      <w:contextualSpacing/>
    </w:pPr>
    <w:rPr>
      <w:rFonts w:ascii="Calibri" w:hAnsi="Calibri"/>
      <w:sz w:val="22"/>
      <w:szCs w:val="22"/>
    </w:rPr>
  </w:style>
  <w:style w:type="character" w:styleId="a9">
    <w:name w:val="Emphasis"/>
    <w:basedOn w:val="a0"/>
    <w:qFormat/>
    <w:rsid w:val="007C0FC6"/>
    <w:rPr>
      <w:i/>
      <w:iCs/>
    </w:rPr>
  </w:style>
  <w:style w:type="paragraph" w:styleId="aa">
    <w:name w:val="Title"/>
    <w:basedOn w:val="a"/>
    <w:next w:val="a"/>
    <w:link w:val="ab"/>
    <w:uiPriority w:val="99"/>
    <w:qFormat/>
    <w:rsid w:val="007C0FC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99"/>
    <w:rsid w:val="007C0FC6"/>
    <w:rPr>
      <w:rFonts w:ascii="Cambria" w:eastAsia="Times New Roman" w:hAnsi="Cambria" w:cs="Times New Roman"/>
      <w:b/>
      <w:bCs/>
      <w:kern w:val="28"/>
      <w:sz w:val="32"/>
      <w:szCs w:val="32"/>
      <w:lang w:eastAsia="ru-RU"/>
    </w:rPr>
  </w:style>
  <w:style w:type="paragraph" w:customStyle="1" w:styleId="ConsPlusNormal">
    <w:name w:val="ConsPlusNormal"/>
    <w:link w:val="ConsPlusNormal0"/>
    <w:rsid w:val="007C0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7C0FC6"/>
    <w:pPr>
      <w:spacing w:before="100" w:beforeAutospacing="1" w:after="100" w:afterAutospacing="1"/>
    </w:pPr>
    <w:rPr>
      <w:sz w:val="24"/>
      <w:szCs w:val="24"/>
    </w:rPr>
  </w:style>
  <w:style w:type="paragraph" w:styleId="3">
    <w:name w:val="Body Text 3"/>
    <w:basedOn w:val="a"/>
    <w:link w:val="30"/>
    <w:unhideWhenUsed/>
    <w:rsid w:val="007C0FC6"/>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7C0FC6"/>
    <w:rPr>
      <w:rFonts w:ascii="Calibri" w:eastAsia="Calibri" w:hAnsi="Calibri" w:cs="Times New Roman"/>
      <w:sz w:val="16"/>
      <w:szCs w:val="16"/>
    </w:rPr>
  </w:style>
  <w:style w:type="character" w:customStyle="1" w:styleId="ConsPlusNormal0">
    <w:name w:val="ConsPlusNormal Знак"/>
    <w:link w:val="ConsPlusNormal"/>
    <w:locked/>
    <w:rsid w:val="007C0FC6"/>
    <w:rPr>
      <w:rFonts w:ascii="Arial" w:eastAsia="Times New Roman" w:hAnsi="Arial" w:cs="Arial"/>
      <w:sz w:val="20"/>
      <w:szCs w:val="20"/>
      <w:lang w:eastAsia="ru-RU"/>
    </w:rPr>
  </w:style>
  <w:style w:type="character" w:customStyle="1" w:styleId="20">
    <w:name w:val="Заголовок 2 Знак"/>
    <w:basedOn w:val="a0"/>
    <w:link w:val="2"/>
    <w:rsid w:val="00533C02"/>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533C02"/>
    <w:rPr>
      <w:rFonts w:ascii="Tahoma" w:hAnsi="Tahoma" w:cs="Tahoma"/>
      <w:sz w:val="16"/>
      <w:szCs w:val="16"/>
    </w:rPr>
  </w:style>
  <w:style w:type="character" w:customStyle="1" w:styleId="ae">
    <w:name w:val="Текст выноски Знак"/>
    <w:basedOn w:val="a0"/>
    <w:link w:val="ad"/>
    <w:uiPriority w:val="99"/>
    <w:semiHidden/>
    <w:rsid w:val="00533C02"/>
    <w:rPr>
      <w:rFonts w:ascii="Tahoma" w:eastAsia="Times New Roman" w:hAnsi="Tahoma" w:cs="Tahoma"/>
      <w:sz w:val="16"/>
      <w:szCs w:val="16"/>
      <w:lang w:eastAsia="ru-RU"/>
    </w:rPr>
  </w:style>
  <w:style w:type="table" w:styleId="af">
    <w:name w:val="Table Grid"/>
    <w:basedOn w:val="a1"/>
    <w:uiPriority w:val="59"/>
    <w:rsid w:val="00533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533C02"/>
    <w:pPr>
      <w:tabs>
        <w:tab w:val="center" w:pos="4677"/>
        <w:tab w:val="right" w:pos="9355"/>
      </w:tabs>
    </w:pPr>
    <w:rPr>
      <w:sz w:val="24"/>
      <w:szCs w:val="24"/>
    </w:rPr>
  </w:style>
  <w:style w:type="character" w:customStyle="1" w:styleId="af1">
    <w:name w:val="Верхний колонтитул Знак"/>
    <w:basedOn w:val="a0"/>
    <w:link w:val="af0"/>
    <w:uiPriority w:val="99"/>
    <w:rsid w:val="00533C0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33C02"/>
    <w:pPr>
      <w:tabs>
        <w:tab w:val="center" w:pos="4677"/>
        <w:tab w:val="right" w:pos="9355"/>
      </w:tabs>
    </w:pPr>
    <w:rPr>
      <w:sz w:val="24"/>
      <w:szCs w:val="24"/>
    </w:rPr>
  </w:style>
  <w:style w:type="character" w:customStyle="1" w:styleId="af3">
    <w:name w:val="Нижний колонтитул Знак"/>
    <w:basedOn w:val="a0"/>
    <w:link w:val="af2"/>
    <w:uiPriority w:val="99"/>
    <w:rsid w:val="00533C02"/>
    <w:rPr>
      <w:rFonts w:ascii="Times New Roman" w:eastAsia="Times New Roman" w:hAnsi="Times New Roman" w:cs="Times New Roman"/>
      <w:sz w:val="24"/>
      <w:szCs w:val="24"/>
      <w:lang w:eastAsia="ru-RU"/>
    </w:rPr>
  </w:style>
  <w:style w:type="paragraph" w:customStyle="1" w:styleId="ConsPlusTitle">
    <w:name w:val="ConsPlusTitle"/>
    <w:uiPriority w:val="99"/>
    <w:rsid w:val="00533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0">
    <w:name w:val="consplustitle"/>
    <w:basedOn w:val="a"/>
    <w:rsid w:val="00533C02"/>
    <w:pPr>
      <w:spacing w:before="100" w:beforeAutospacing="1" w:after="100" w:afterAutospacing="1"/>
    </w:pPr>
    <w:rPr>
      <w:sz w:val="24"/>
      <w:szCs w:val="24"/>
    </w:rPr>
  </w:style>
  <w:style w:type="character" w:customStyle="1" w:styleId="hyperlink">
    <w:name w:val="hyperlink"/>
    <w:rsid w:val="00533C02"/>
  </w:style>
  <w:style w:type="character" w:customStyle="1" w:styleId="NoSpacingChar">
    <w:name w:val="No Spacing Char"/>
    <w:basedOn w:val="a0"/>
    <w:link w:val="11"/>
    <w:locked/>
    <w:rsid w:val="00533C02"/>
    <w:rPr>
      <w:rFonts w:ascii="Calibri" w:hAnsi="Calibri" w:cs="Calibri"/>
    </w:rPr>
  </w:style>
  <w:style w:type="paragraph" w:customStyle="1" w:styleId="11">
    <w:name w:val="Без интервала1"/>
    <w:link w:val="NoSpacingChar"/>
    <w:rsid w:val="00533C02"/>
    <w:pPr>
      <w:spacing w:after="0" w:line="240" w:lineRule="auto"/>
    </w:pPr>
    <w:rPr>
      <w:rFonts w:ascii="Calibri" w:hAnsi="Calibri" w:cs="Calibri"/>
    </w:rPr>
  </w:style>
  <w:style w:type="character" w:customStyle="1" w:styleId="25">
    <w:name w:val="Заголовок №2_"/>
    <w:basedOn w:val="a0"/>
    <w:link w:val="26"/>
    <w:rsid w:val="00533C02"/>
    <w:rPr>
      <w:rFonts w:ascii="Times New Roman" w:eastAsia="Times New Roman" w:hAnsi="Times New Roman" w:cs="Times New Roman"/>
      <w:sz w:val="26"/>
      <w:szCs w:val="26"/>
      <w:shd w:val="clear" w:color="auto" w:fill="FFFFFF"/>
    </w:rPr>
  </w:style>
  <w:style w:type="paragraph" w:customStyle="1" w:styleId="26">
    <w:name w:val="Заголовок №2"/>
    <w:basedOn w:val="a"/>
    <w:link w:val="25"/>
    <w:rsid w:val="00533C02"/>
    <w:pPr>
      <w:widowControl w:val="0"/>
      <w:shd w:val="clear" w:color="auto" w:fill="FFFFFF"/>
      <w:spacing w:before="660" w:after="900" w:line="0" w:lineRule="atLeast"/>
      <w:jc w:val="center"/>
      <w:outlineLvl w:val="1"/>
    </w:pPr>
    <w:rPr>
      <w:sz w:val="26"/>
      <w:szCs w:val="26"/>
      <w:lang w:eastAsia="en-US"/>
    </w:rPr>
  </w:style>
  <w:style w:type="paragraph" w:customStyle="1" w:styleId="27">
    <w:name w:val="заголовок 2"/>
    <w:basedOn w:val="a"/>
    <w:next w:val="a"/>
    <w:uiPriority w:val="99"/>
    <w:rsid w:val="00533C02"/>
    <w:pPr>
      <w:keepNext/>
      <w:autoSpaceDE w:val="0"/>
      <w:autoSpaceDN w:val="0"/>
      <w:jc w:val="both"/>
    </w:pPr>
  </w:style>
  <w:style w:type="paragraph" w:customStyle="1" w:styleId="ConsNonformat">
    <w:name w:val="ConsNonformat"/>
    <w:rsid w:val="00533C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Знак Знак Знак Знак Знак Знак Знак Знак Знак Знак Знак Знак1 Знак Знак Знак Знак Знак Знак Знак"/>
    <w:basedOn w:val="a"/>
    <w:rsid w:val="00533C0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semiHidden/>
    <w:unhideWhenUsed/>
    <w:rsid w:val="00533C02"/>
    <w:pPr>
      <w:spacing w:after="120"/>
      <w:ind w:left="283"/>
    </w:pPr>
    <w:rPr>
      <w:sz w:val="24"/>
      <w:szCs w:val="24"/>
    </w:rPr>
  </w:style>
  <w:style w:type="character" w:customStyle="1" w:styleId="af5">
    <w:name w:val="Основной текст с отступом Знак"/>
    <w:basedOn w:val="a0"/>
    <w:link w:val="af4"/>
    <w:uiPriority w:val="99"/>
    <w:semiHidden/>
    <w:rsid w:val="00533C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E7370C68E7C8775958A14EB430F967535A13FE019C912C1F08A3BBC2A947E4BEBD648E0ECE5A4aEvBH" TargetMode="External"/><Relationship Id="rId13" Type="http://schemas.openxmlformats.org/officeDocument/2006/relationships/hyperlink" Target="consultantplus://offline/ref=887855BB1D014A43212EFAAAA241801D2166D79D0FAD0934A28D39F0E484ADD768F7E828FD8DD96ARDT6I" TargetMode="External"/><Relationship Id="rId18" Type="http://schemas.openxmlformats.org/officeDocument/2006/relationships/hyperlink" Target="consultantplus://offline/ref=887855BB1D014A43212EFAAAA241801D2166D79D0FAD0934A28D39F0E484ADD768F7E828FD8DDE62RDT5I" TargetMode="External"/><Relationship Id="rId26" Type="http://schemas.openxmlformats.org/officeDocument/2006/relationships/hyperlink" Target="consultantplus://offline/ref=E151862ABC0B61FE465AF15B453AEEADFA9EBBD61F23F329B58D2050D18283910F66F5310F181E74653D18I3kCF" TargetMode="External"/><Relationship Id="rId3" Type="http://schemas.openxmlformats.org/officeDocument/2006/relationships/settings" Target="settings.xml"/><Relationship Id="rId21" Type="http://schemas.openxmlformats.org/officeDocument/2006/relationships/hyperlink" Target="consultantplus://offline/ref=887855BB1D014A43212EFAAAA241801D2161DC9703AD0934A28D39F0E4R8T4I" TargetMode="External"/><Relationship Id="rId34" Type="http://schemas.openxmlformats.org/officeDocument/2006/relationships/theme" Target="theme/theme1.xml"/><Relationship Id="rId7" Type="http://schemas.openxmlformats.org/officeDocument/2006/relationships/hyperlink" Target="consultantplus://offline/ref=4D5BEBA02F6A39BA6E12374362BB9D9A9D2CC2BD9E6250A2FEA71B3CC93631EC204F558C9E3B6841o768H" TargetMode="External"/><Relationship Id="rId12" Type="http://schemas.openxmlformats.org/officeDocument/2006/relationships/hyperlink" Target="consultantplus://offline/ref=887855BB1D014A43212EFAAAA241801D2166D79104A40934A28D39F0E484ADD768F7E828FER8T8I" TargetMode="External"/><Relationship Id="rId17" Type="http://schemas.openxmlformats.org/officeDocument/2006/relationships/hyperlink" Target="consultantplus://offline/ref=887855BB1D014A43212EFAAAA241801D2166D79D0FAD0934A28D39F0E484ADD768F7E828FD8DDE62RDT4I" TargetMode="External"/><Relationship Id="rId25" Type="http://schemas.openxmlformats.org/officeDocument/2006/relationships/hyperlink" Target="consultantplus://offline/ref=BC5415200B9EDBE61897C5C4ED8408CCD879867C130873551C2DB759B6C696875F7D53934E2676C3OFr2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7855BB1D014A43212EFAAAA241801D2166DA9703A50934A28D39F0E484ADD768F7E828FD8DD863RDT4I" TargetMode="External"/><Relationship Id="rId20" Type="http://schemas.openxmlformats.org/officeDocument/2006/relationships/hyperlink" Target="consultantplus://offline/ref=887855BB1D014A43212EFAAAA241801D2166D9950FA40934A28D39F0E4R8T4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A9FF6CFDCE731C1061C96201CA1D38F7B18B6BC8394497F89EAF80FADDE832842F4F46313EDC509779FB9CC59FA3EACE377F08A60Bh6I" TargetMode="External"/><Relationship Id="rId24" Type="http://schemas.openxmlformats.org/officeDocument/2006/relationships/hyperlink" Target="consultantplus://offline/ref=887855BB1D014A43212EFAAAA241801D2166D79D0FAD0934A28D39F0E484ADD768F7E828FD8DDE62RDT5I"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887855BB1D014A43212EFAAAA241801D2166D69D01AB0934A28D39F0E4R8T4I" TargetMode="External"/><Relationship Id="rId23" Type="http://schemas.openxmlformats.org/officeDocument/2006/relationships/hyperlink" Target="consultantplus://offline/ref=887855BB1D014A43212EFAAAA241801D2161DD9D00A40934A28D39F0E4R8T4I" TargetMode="External"/><Relationship Id="rId28" Type="http://schemas.openxmlformats.org/officeDocument/2006/relationships/header" Target="header2.xml"/><Relationship Id="rId10" Type="http://schemas.openxmlformats.org/officeDocument/2006/relationships/hyperlink" Target="consultantplus://offline/ref=2B5E7370C68E7C8775958A14EB430F967536A43FE114C912C1F08A3BBC2A947E4BEBD64AE8aEvCH" TargetMode="External"/><Relationship Id="rId19" Type="http://schemas.openxmlformats.org/officeDocument/2006/relationships/hyperlink" Target="consultantplus://offline/ref=887855BB1D014A43212EFAAAA241801D2166D69302A40934A28D39F0E4R8T4I"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7FADCAD374D790D5E20F7BD6B55B4ECDC89D997D4EF4E80615710666C606574434F57C81188F01AC7CB9F0C807904E41C0C381D173EU7I" TargetMode="External"/><Relationship Id="rId14" Type="http://schemas.openxmlformats.org/officeDocument/2006/relationships/hyperlink" Target="consultantplus://offline/ref=887855BB1D014A43212EFAAAA241801D2166D89707A40934A28D39F0E4R8T4I" TargetMode="External"/><Relationship Id="rId22" Type="http://schemas.openxmlformats.org/officeDocument/2006/relationships/hyperlink" Target="consultantplus://offline/ref=887855BB1D014A43212EFAAAA241801D2166D99607AA0934A28D39F0E4R8T4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4248</Words>
  <Characters>24214</Characters>
  <Application>Microsoft Office Word</Application>
  <DocSecurity>0</DocSecurity>
  <Lines>201</Lines>
  <Paragraphs>56</Paragraphs>
  <ScaleCrop>false</ScaleCrop>
  <Company>Reanimator Extreme Edition</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14</cp:revision>
  <dcterms:created xsi:type="dcterms:W3CDTF">2023-03-28T09:32:00Z</dcterms:created>
  <dcterms:modified xsi:type="dcterms:W3CDTF">2023-03-28T11:12:00Z</dcterms:modified>
</cp:coreProperties>
</file>