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B1148A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303</w:t>
      </w:r>
      <w:r w:rsidR="0060649B">
        <w:rPr>
          <w:b/>
          <w:sz w:val="28"/>
          <w:szCs w:val="28"/>
        </w:rPr>
        <w:t xml:space="preserve"> -п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1B562F" w:rsidRDefault="001B562F" w:rsidP="001B5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1B562F" w:rsidRDefault="001B562F" w:rsidP="001B562F"/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п о с т а н о в л я ю:</w:t>
      </w:r>
    </w:p>
    <w:p w:rsidR="001B562F" w:rsidRDefault="001B562F" w:rsidP="001B562F">
      <w:pPr>
        <w:jc w:val="both"/>
        <w:rPr>
          <w:sz w:val="26"/>
          <w:szCs w:val="26"/>
        </w:rPr>
      </w:pPr>
    </w:p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расположения земельного участка под многоквартирным одноэтажным жилым домом, имеющего следующие характеристики:</w:t>
      </w:r>
    </w:p>
    <w:p w:rsidR="001B562F" w:rsidRPr="00102CDC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</w:t>
      </w:r>
      <w:r w:rsidR="00B1148A">
        <w:rPr>
          <w:sz w:val="26"/>
          <w:szCs w:val="26"/>
        </w:rPr>
        <w:t xml:space="preserve"> земельный участок – 56:11:0301017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 w:rsidR="00102CDC" w:rsidRPr="00102CDC">
        <w:rPr>
          <w:sz w:val="26"/>
          <w:szCs w:val="26"/>
        </w:rPr>
        <w:t>1</w:t>
      </w:r>
      <w:r w:rsidR="00645434" w:rsidRPr="00645434">
        <w:rPr>
          <w:sz w:val="26"/>
          <w:szCs w:val="26"/>
        </w:rPr>
        <w:t>113</w:t>
      </w:r>
      <w:r w:rsidR="00063F3E">
        <w:rPr>
          <w:sz w:val="26"/>
          <w:szCs w:val="26"/>
          <w:lang w:val="en-US"/>
        </w:rPr>
        <w:t xml:space="preserve"> </w:t>
      </w:r>
      <w:bookmarkStart w:id="0" w:name="_GoBack"/>
      <w:bookmarkEnd w:id="0"/>
      <w:r>
        <w:rPr>
          <w:sz w:val="26"/>
          <w:szCs w:val="26"/>
        </w:rPr>
        <w:t>,0 кв.</w:t>
      </w:r>
      <w:r w:rsidRPr="001B562F">
        <w:rPr>
          <w:sz w:val="26"/>
          <w:szCs w:val="26"/>
        </w:rPr>
        <w:t xml:space="preserve"> </w:t>
      </w:r>
      <w:r>
        <w:rPr>
          <w:sz w:val="26"/>
          <w:szCs w:val="26"/>
        </w:rPr>
        <w:t>м;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 земельного участка: Оренбургская область, Домбаровский район, поселок Домбаровский, улица</w:t>
      </w:r>
      <w:r w:rsidRPr="001B562F">
        <w:rPr>
          <w:sz w:val="26"/>
          <w:szCs w:val="26"/>
        </w:rPr>
        <w:t xml:space="preserve"> </w:t>
      </w:r>
      <w:r w:rsidR="00B1148A">
        <w:rPr>
          <w:sz w:val="26"/>
          <w:szCs w:val="26"/>
        </w:rPr>
        <w:t>Ленина</w:t>
      </w:r>
      <w:r>
        <w:rPr>
          <w:sz w:val="26"/>
          <w:szCs w:val="26"/>
        </w:rPr>
        <w:t xml:space="preserve"> дом </w:t>
      </w:r>
      <w:r w:rsidR="00102CDC">
        <w:rPr>
          <w:sz w:val="26"/>
          <w:szCs w:val="26"/>
        </w:rPr>
        <w:t>8</w:t>
      </w:r>
      <w:r w:rsidR="00B1148A">
        <w:rPr>
          <w:sz w:val="26"/>
          <w:szCs w:val="26"/>
        </w:rPr>
        <w:t>1</w:t>
      </w:r>
      <w:r>
        <w:rPr>
          <w:sz w:val="26"/>
          <w:szCs w:val="26"/>
        </w:rPr>
        <w:t xml:space="preserve">    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-вид разрешенного использования – под многоквартирным одноэтажным жилым домом,  код вида разрешенного использования 2.5: среднеэтажная жилая застройка;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пунктов;</w:t>
      </w:r>
    </w:p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1148A">
        <w:rPr>
          <w:sz w:val="26"/>
          <w:szCs w:val="26"/>
        </w:rPr>
        <w:t>Рамзаевой А.Н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B1148A">
        <w:rPr>
          <w:sz w:val="26"/>
          <w:szCs w:val="26"/>
        </w:rPr>
        <w:t xml:space="preserve"> на кадастровый учет в срок до 23</w:t>
      </w:r>
      <w:r>
        <w:rPr>
          <w:sz w:val="26"/>
          <w:szCs w:val="26"/>
        </w:rPr>
        <w:t>.</w:t>
      </w:r>
      <w:r w:rsidR="00B1148A">
        <w:rPr>
          <w:sz w:val="26"/>
          <w:szCs w:val="26"/>
        </w:rPr>
        <w:t>11</w:t>
      </w:r>
      <w:r>
        <w:rPr>
          <w:sz w:val="26"/>
          <w:szCs w:val="26"/>
        </w:rPr>
        <w:t xml:space="preserve">.2017 года. </w:t>
      </w:r>
    </w:p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1B562F" w:rsidRDefault="001B562F" w:rsidP="001B562F">
      <w:pPr>
        <w:jc w:val="both"/>
        <w:rPr>
          <w:sz w:val="26"/>
          <w:szCs w:val="26"/>
        </w:rPr>
      </w:pP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В.А.Шуберт</w:t>
      </w:r>
    </w:p>
    <w:p w:rsidR="00630495" w:rsidRDefault="00630495" w:rsidP="0060649B">
      <w:pPr>
        <w:jc w:val="both"/>
        <w:rPr>
          <w:sz w:val="26"/>
          <w:szCs w:val="26"/>
        </w:rPr>
      </w:pPr>
    </w:p>
    <w:p w:rsidR="00022C57" w:rsidRPr="0060649B" w:rsidRDefault="0060649B" w:rsidP="0060649B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КУМИ, РА, РП, филиал ФГБУ «ФКП Росреестра» по Оренбургской области</w:t>
      </w:r>
      <w:r w:rsidR="00102CDC">
        <w:rPr>
          <w:sz w:val="22"/>
          <w:szCs w:val="22"/>
        </w:rPr>
        <w:t xml:space="preserve"> </w:t>
      </w:r>
      <w:r w:rsidR="00B1148A">
        <w:rPr>
          <w:sz w:val="22"/>
          <w:szCs w:val="22"/>
        </w:rPr>
        <w:t>Рамзаевой А.Н.</w:t>
      </w:r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063F3E"/>
    <w:rsid w:val="00102CDC"/>
    <w:rsid w:val="001B2ECF"/>
    <w:rsid w:val="001B562F"/>
    <w:rsid w:val="0060649B"/>
    <w:rsid w:val="00630495"/>
    <w:rsid w:val="00645434"/>
    <w:rsid w:val="006631AC"/>
    <w:rsid w:val="007E353D"/>
    <w:rsid w:val="008C5498"/>
    <w:rsid w:val="00A13342"/>
    <w:rsid w:val="00B1148A"/>
    <w:rsid w:val="00D97304"/>
    <w:rsid w:val="00DB2ADB"/>
    <w:rsid w:val="00DB3548"/>
    <w:rsid w:val="00D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20</cp:revision>
  <cp:lastPrinted>2016-02-04T12:51:00Z</cp:lastPrinted>
  <dcterms:created xsi:type="dcterms:W3CDTF">2015-11-18T08:41:00Z</dcterms:created>
  <dcterms:modified xsi:type="dcterms:W3CDTF">2016-02-04T13:11:00Z</dcterms:modified>
</cp:coreProperties>
</file>